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4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lang w:val="en-US" w:eastAsia="zh-CN"/>
        </w:rPr>
        <w:t>2：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“揭榜挂帅”项目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揭榜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书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default" w:eastAsia="仿宋_GB2312"/>
          <w:u w:val="single"/>
          <w:lang w:val="en-US" w:eastAsia="zh-CN"/>
        </w:rPr>
      </w:pPr>
      <w:r>
        <w:rPr>
          <w:rFonts w:hint="eastAsia"/>
        </w:rPr>
        <w:t>项目名称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  <w:r>
        <w:rPr>
          <w:rFonts w:hint="eastAsia"/>
        </w:rPr>
        <w:t>实施周期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</w:p>
    <w:p>
      <w:pPr>
        <w:pStyle w:val="2"/>
        <w:rPr>
          <w:rFonts w:hint="eastAsia"/>
        </w:rPr>
      </w:pPr>
      <w:r>
        <w:rPr>
          <w:rFonts w:hint="eastAsia"/>
          <w:lang w:val="en-US" w:eastAsia="zh-CN"/>
        </w:rPr>
        <w:t>揭榜</w:t>
      </w:r>
      <w:r>
        <w:rPr>
          <w:rFonts w:hint="eastAsia"/>
        </w:rPr>
        <w:t>单位</w:t>
      </w:r>
      <w:r>
        <w:rPr>
          <w:rFonts w:hint="eastAsia"/>
          <w:lang w:eastAsia="zh-CN"/>
        </w:rPr>
        <w:t>（盖章）：</w:t>
      </w:r>
      <w:r>
        <w:rPr>
          <w:rFonts w:hint="eastAsia"/>
          <w:u w:val="single"/>
          <w:lang w:val="en-US" w:eastAsia="zh-CN"/>
        </w:rPr>
        <w:t xml:space="preserve">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  <w:r>
        <w:rPr>
          <w:rFonts w:hint="eastAsia"/>
        </w:rPr>
        <w:t>通讯地址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</w:p>
    <w:p>
      <w:pPr>
        <w:pStyle w:val="2"/>
        <w:rPr>
          <w:rFonts w:hint="default"/>
          <w:u w:val="single"/>
          <w:lang w:val="en-US" w:eastAsia="zh-CN"/>
        </w:rPr>
      </w:pPr>
      <w:r>
        <w:rPr>
          <w:rFonts w:hint="eastAsia"/>
        </w:rPr>
        <w:t>联系电话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/>
        </w:rPr>
        <w:t>邮政编码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  <w:r>
        <w:rPr>
          <w:rFonts w:hint="eastAsia"/>
          <w:lang w:val="en-US" w:eastAsia="zh-CN"/>
        </w:rPr>
        <w:t xml:space="preserve">               </w:t>
      </w:r>
    </w:p>
    <w:p>
      <w:pPr>
        <w:pStyle w:val="2"/>
        <w:rPr>
          <w:rFonts w:hint="default" w:eastAsia="仿宋_GB2312"/>
          <w:lang w:val="en-US" w:eastAsia="zh-CN"/>
        </w:rPr>
      </w:pPr>
      <w:r>
        <w:rPr>
          <w:rFonts w:hint="eastAsia"/>
        </w:rPr>
        <w:t>项目责任人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</w:t>
      </w:r>
      <w:r>
        <w:rPr>
          <w:rFonts w:hint="eastAsia"/>
          <w:lang w:val="en-US" w:eastAsia="zh-CN"/>
        </w:rPr>
        <w:t xml:space="preserve">                        </w:t>
      </w:r>
    </w:p>
    <w:p>
      <w:pPr>
        <w:pStyle w:val="2"/>
        <w:rPr>
          <w:rFonts w:hint="default"/>
          <w:u w:val="single"/>
          <w:lang w:val="en-US" w:eastAsia="zh-CN"/>
        </w:rPr>
      </w:pPr>
      <w:r>
        <w:rPr>
          <w:rFonts w:hint="eastAsia"/>
        </w:rPr>
        <w:t>手机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  <w:r>
        <w:rPr>
          <w:rFonts w:hint="eastAsia"/>
        </w:rPr>
        <w:t>电子邮箱</w:t>
      </w:r>
      <w:r>
        <w:rPr>
          <w:rFonts w:hint="eastAsia"/>
          <w:lang w:eastAsia="zh-CN"/>
        </w:rPr>
        <w:t>：</w:t>
      </w:r>
      <w:r>
        <w:rPr>
          <w:rFonts w:hint="eastAsia"/>
          <w:u w:val="single"/>
          <w:lang w:val="en-US" w:eastAsia="zh-CN"/>
        </w:rPr>
        <w:t xml:space="preserve">                                 </w:t>
      </w: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pStyle w:val="2"/>
        <w:jc w:val="center"/>
        <w:rPr>
          <w:rFonts w:hint="eastAsia" w:ascii="黑体" w:hAnsi="黑体" w:eastAsia="黑体" w:cs="黑体"/>
          <w:sz w:val="44"/>
          <w:szCs w:val="44"/>
        </w:rPr>
      </w:pPr>
    </w:p>
    <w:p>
      <w:pPr>
        <w:pStyle w:val="2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梅州市农业农村局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2022年6月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申报书填写说明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一、申报书排版字体要求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960" w:firstLineChars="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1.封面大标题：方正小标宋简体二号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960" w:firstLineChars="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2.封面内容：仿宋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GB2312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960" w:firstLineChars="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3.正文小标题：黑体三号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960" w:firstLineChars="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4.正文文字内容：仿宋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GB2312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三号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960" w:firstLineChars="3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5.正文表格内容：仿宋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GB2312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小四号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二、装订要求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封面浅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色皱纹纸，内容普通白色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A4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纸，胶订。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hint="default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三、佐证材料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申报单位须提供相关佐证材料，佐证材料包括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单位法人证书、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营业执照、认证资质、荣誉证书、</w:t>
      </w:r>
      <w:r>
        <w:rPr>
          <w:rFonts w:hint="eastAsia" w:ascii="仿宋_GB2312" w:hAnsi="仿宋_GB2312" w:cs="仿宋_GB2312"/>
          <w:kern w:val="0"/>
          <w:sz w:val="32"/>
          <w:szCs w:val="32"/>
          <w:lang w:val="en-US" w:eastAsia="zh-CN"/>
        </w:rPr>
        <w:t>科技成果</w:t>
      </w:r>
      <w: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  <w:t>证明等，列出目录统一装订在申报书后面。</w:t>
      </w: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40" w:lineRule="exact"/>
        <w:jc w:val="both"/>
      </w:pPr>
    </w:p>
    <w:p>
      <w:pPr>
        <w:pStyle w:val="2"/>
        <w:ind w:left="0" w:leftChars="0" w:firstLine="0" w:firstLineChars="0"/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765" w:hRule="atLeast"/>
        </w:trPr>
        <w:tc>
          <w:tcPr>
            <w:tcW w:w="8522" w:type="dxa"/>
          </w:tcPr>
          <w:p>
            <w:pPr>
              <w:rPr>
                <w:rFonts w:hint="eastAsia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一、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eastAsia="zh-CN"/>
              </w:rPr>
              <w:t>揭榜单位基本情况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pStyle w:val="2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eastAsia="zh-CN"/>
              </w:rPr>
            </w:pPr>
          </w:p>
        </w:tc>
      </w:tr>
    </w:tbl>
    <w:tbl>
      <w:tblPr>
        <w:tblStyle w:val="6"/>
        <w:tblpPr w:leftFromText="180" w:rightFromText="180" w:vertAnchor="text" w:horzAnchor="page" w:tblpX="1845" w:tblpY="33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rPr>
                <w:rFonts w:hint="eastAsia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二、揭榜依据</w:t>
            </w:r>
          </w:p>
          <w:p>
            <w:pP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>（一）问题解析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default"/>
                <w:lang w:val="en-US" w:eastAsia="zh-CN"/>
              </w:rPr>
              <w:t>国内外现状、水平和发展趋势</w:t>
            </w:r>
            <w:r>
              <w:rPr>
                <w:rFonts w:hint="eastAsia"/>
                <w:lang w:val="en-US" w:eastAsia="zh-CN"/>
              </w:rPr>
              <w:t>（</w:t>
            </w:r>
            <w:r>
              <w:rPr>
                <w:rFonts w:hint="default"/>
                <w:lang w:val="en-US" w:eastAsia="zh-CN"/>
              </w:rPr>
              <w:t>含知识产权状况和技术标准状况</w:t>
            </w:r>
            <w:r>
              <w:rPr>
                <w:rFonts w:hint="eastAsia"/>
                <w:lang w:val="en-US" w:eastAsia="zh-CN"/>
              </w:rPr>
              <w:t>）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经济建设和社会发展需求</w:t>
            </w:r>
            <w:r>
              <w:rPr>
                <w:rFonts w:hint="eastAsia"/>
                <w:lang w:val="en-US" w:eastAsia="zh-CN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default"/>
                <w:lang w:val="en-US" w:eastAsia="zh-CN"/>
              </w:rPr>
              <w:t>科学技术价值、特色和创新点。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rPr>
                <w:rFonts w:hint="default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>（二）</w:t>
            </w:r>
            <w:r>
              <w:rPr>
                <w:rFonts w:hint="default" w:ascii="方正楷体简体" w:hAnsi="方正楷体简体" w:eastAsia="方正楷体简体" w:cs="方正楷体简体"/>
                <w:b/>
                <w:bCs/>
                <w:lang w:val="en-US" w:eastAsia="zh-CN"/>
              </w:rPr>
              <w:t>已有技术积累和技术条件</w:t>
            </w:r>
          </w:p>
          <w:p>
            <w:pPr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针对揭榜问题，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揭榜单位</w:t>
            </w: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已</w:t>
            </w:r>
            <w:r>
              <w:rPr>
                <w:rFonts w:hint="default"/>
                <w:lang w:val="en-US" w:eastAsia="zh-CN"/>
              </w:rPr>
              <w:t>有的研究基础和设施、技术条件和已取得的知识产权情况等。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default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default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  <w:lang w:eastAsia="zh-CN"/>
        </w:rPr>
      </w:pPr>
    </w:p>
    <w:p>
      <w:pPr>
        <w:pStyle w:val="2"/>
        <w:widowControl/>
        <w:numPr>
          <w:ilvl w:val="0"/>
          <w:numId w:val="0"/>
        </w:numPr>
        <w:spacing w:line="560" w:lineRule="exact"/>
        <w:jc w:val="both"/>
        <w:rPr>
          <w:rFonts w:hint="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三、</w:t>
            </w:r>
            <w:r>
              <w:rPr>
                <w:rFonts w:hint="eastAsia" w:ascii="黑体" w:hAnsi="黑体" w:eastAsia="黑体" w:cs="黑体"/>
                <w:lang w:eastAsia="zh-CN"/>
              </w:rPr>
              <w:t>项目实施</w:t>
            </w:r>
          </w:p>
          <w:p>
            <w:pP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>（一）项目负责人及团队成员履历及能力评价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numPr>
                <w:ilvl w:val="0"/>
                <w:numId w:val="2"/>
              </w:numP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 xml:space="preserve">项目实施的可行性分析 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numPr>
                <w:ilvl w:val="0"/>
                <w:numId w:val="0"/>
              </w:num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eastAsia="zh-CN"/>
              </w:rPr>
            </w:pPr>
          </w:p>
          <w:p>
            <w:pPr>
              <w:numPr>
                <w:ilvl w:val="0"/>
                <w:numId w:val="2"/>
              </w:numPr>
              <w:ind w:left="0" w:leftChars="0" w:firstLine="0" w:firstLineChars="0"/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>项目实施计划 （项目进度计划及关键节点目标）</w:t>
            </w: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pStyle w:val="2"/>
        <w:widowControl/>
        <w:numPr>
          <w:ilvl w:val="0"/>
          <w:numId w:val="0"/>
        </w:numPr>
        <w:spacing w:line="560" w:lineRule="exact"/>
        <w:jc w:val="both"/>
        <w:rPr>
          <w:rFonts w:hint="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3" w:hRule="atLeast"/>
        </w:trPr>
        <w:tc>
          <w:tcPr>
            <w:tcW w:w="8522" w:type="dxa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lang w:val="en-US" w:eastAsia="zh-CN"/>
              </w:rPr>
              <w:t>四、</w:t>
            </w: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</w:rPr>
              <w:t>项目绩效目标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1.知识产权成果指标</w:t>
            </w:r>
          </w:p>
          <w:tbl>
            <w:tblPr>
              <w:tblStyle w:val="5"/>
              <w:tblW w:w="9095" w:type="dxa"/>
              <w:jc w:val="center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23"/>
              <w:gridCol w:w="4200"/>
              <w:gridCol w:w="2772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指标类别</w:t>
                  </w: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明细指标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hint="eastAsia" w:ascii="宋体" w:hAnsi="宋体" w:eastAsia="仿宋_GB2312" w:cs="宋体"/>
                      <w:b/>
                      <w:bCs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  <w:lang w:val="en-US" w:eastAsia="zh-CN"/>
                    </w:rPr>
                    <w:t>数量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restart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</w:rPr>
                    <w:t>知识产权</w:t>
                  </w: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 w:eastAsia="仿宋_GB2312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</w:rPr>
                    <w:t>1、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发表论文（</w:t>
                  </w:r>
                  <w:r>
                    <w:rPr>
                      <w:rFonts w:hint="eastAsia"/>
                      <w:szCs w:val="21"/>
                      <w:lang w:val="en-US" w:eastAsia="zh-CN"/>
                    </w:rPr>
                    <w:t>篇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2、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申请</w:t>
                  </w:r>
                  <w:r>
                    <w:rPr>
                      <w:rFonts w:hint="eastAsia"/>
                      <w:szCs w:val="21"/>
                    </w:rPr>
                    <w:t>专利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或软著</w:t>
                  </w:r>
                  <w:r>
                    <w:rPr>
                      <w:rFonts w:hint="eastAsia"/>
                      <w:szCs w:val="21"/>
                    </w:rPr>
                    <w:t>（项）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3、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选育</w:t>
                  </w:r>
                  <w:r>
                    <w:rPr>
                      <w:rFonts w:hint="eastAsia"/>
                      <w:szCs w:val="21"/>
                    </w:rPr>
                    <w:t>新品种（项）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8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4、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研发新产品</w:t>
                  </w:r>
                  <w:r>
                    <w:rPr>
                      <w:rFonts w:hint="eastAsia"/>
                      <w:szCs w:val="21"/>
                    </w:rPr>
                    <w:t>（项）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5</w:t>
                  </w:r>
                  <w:r>
                    <w:rPr>
                      <w:rFonts w:hint="eastAsia"/>
                      <w:szCs w:val="21"/>
                    </w:rPr>
                    <w:t>、制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定</w:t>
                  </w:r>
                  <w:r>
                    <w:rPr>
                      <w:rFonts w:hint="eastAsia"/>
                      <w:szCs w:val="21"/>
                    </w:rPr>
                    <w:t>标准数（项）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  <w:lang w:val="en-US" w:eastAsia="zh-CN"/>
                    </w:rPr>
                    <w:t>1</w:t>
                  </w:r>
                  <w:r>
                    <w:rPr>
                      <w:rFonts w:hint="eastAsia"/>
                      <w:szCs w:val="21"/>
                    </w:rPr>
                    <w:t>）企业标准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（</w:t>
                  </w:r>
                  <w:r>
                    <w:rPr>
                      <w:rFonts w:hint="eastAsia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szCs w:val="21"/>
                    </w:rPr>
                    <w:t>）行业标准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2123" w:type="dxa"/>
                  <w:vMerge w:val="restart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研发平台</w:t>
                  </w: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1、省</w:t>
                  </w:r>
                  <w:r>
                    <w:rPr>
                      <w:rFonts w:hint="eastAsia"/>
                      <w:szCs w:val="21"/>
                      <w:lang w:eastAsia="zh-CN"/>
                    </w:rPr>
                    <w:t>级</w:t>
                  </w:r>
                  <w:r>
                    <w:rPr>
                      <w:rFonts w:hint="eastAsia"/>
                      <w:szCs w:val="21"/>
                    </w:rPr>
                    <w:t>实验室（家）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szCs w:val="21"/>
                    </w:rPr>
                    <w:t>、市重点实验室（家）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7" w:hRule="atLeast"/>
                <w:jc w:val="center"/>
              </w:trPr>
              <w:tc>
                <w:tcPr>
                  <w:tcW w:w="2123" w:type="dxa"/>
                  <w:vMerge w:val="restart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其他成果</w:t>
                  </w: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color w:val="000000"/>
                    </w:rPr>
                  </w:pPr>
                  <w:r>
                    <w:rPr>
                      <w:rFonts w:hint="eastAsia" w:cs="宋体"/>
                      <w:color w:val="000000"/>
                    </w:rPr>
                    <w:t>1、新工艺、新装置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color w:val="000000"/>
                    </w:rPr>
                  </w:pPr>
                  <w:r>
                    <w:rPr>
                      <w:rFonts w:hint="eastAsia" w:cs="宋体"/>
                      <w:color w:val="000000"/>
                    </w:rPr>
                    <w:t>2、新产品</w:t>
                  </w:r>
                  <w:r>
                    <w:rPr>
                      <w:rFonts w:hint="eastAsia" w:cs="宋体"/>
                      <w:color w:val="000000"/>
                      <w:lang w:eastAsia="zh-CN"/>
                    </w:rPr>
                    <w:t>、</w:t>
                  </w:r>
                  <w:r>
                    <w:rPr>
                      <w:rFonts w:hint="eastAsia" w:cs="宋体"/>
                      <w:color w:val="000000"/>
                    </w:rPr>
                    <w:t>新技术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2" w:hRule="atLeast"/>
                <w:jc w:val="center"/>
              </w:trPr>
              <w:tc>
                <w:tcPr>
                  <w:tcW w:w="2123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4200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color w:val="000000"/>
                    </w:rPr>
                  </w:pPr>
                  <w:r>
                    <w:rPr>
                      <w:rFonts w:hint="eastAsia" w:cs="宋体"/>
                      <w:color w:val="000000"/>
                    </w:rPr>
                    <w:t>3、其他</w:t>
                  </w:r>
                </w:p>
              </w:tc>
              <w:tc>
                <w:tcPr>
                  <w:tcW w:w="2772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</w:tbl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rPr>
                <w:rFonts w:hint="eastAsia"/>
                <w:b/>
                <w:szCs w:val="21"/>
                <w:lang w:val="en-US" w:eastAsia="zh-CN"/>
              </w:rPr>
            </w:pP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lef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2.人才引育培养指标</w:t>
            </w:r>
          </w:p>
          <w:tbl>
            <w:tblPr>
              <w:tblStyle w:val="5"/>
              <w:tblW w:w="9122" w:type="dxa"/>
              <w:tblInd w:w="-293" w:type="dxa"/>
              <w:tblBorders>
                <w:top w:val="single" w:color="auto" w:sz="8" w:space="0"/>
                <w:left w:val="single" w:color="auto" w:sz="8" w:space="0"/>
                <w:bottom w:val="single" w:color="auto" w:sz="8" w:space="0"/>
                <w:right w:val="single" w:color="auto" w:sz="8" w:space="0"/>
                <w:insideH w:val="single" w:color="auto" w:sz="8" w:space="0"/>
                <w:insideV w:val="single" w:color="auto" w:sz="8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91"/>
              <w:gridCol w:w="3968"/>
              <w:gridCol w:w="2963"/>
            </w:tblGrid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2191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指标类别</w:t>
                  </w:r>
                </w:p>
              </w:tc>
              <w:tc>
                <w:tcPr>
                  <w:tcW w:w="3968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明细指标</w:t>
                  </w:r>
                </w:p>
              </w:tc>
              <w:tc>
                <w:tcPr>
                  <w:tcW w:w="2963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both"/>
                    <w:rPr>
                      <w:rFonts w:ascii="宋体" w:hAnsi="宋体" w:cs="宋体"/>
                      <w:b/>
                      <w:bCs/>
                      <w:kern w:val="0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bCs/>
                      <w:kern w:val="0"/>
                      <w:szCs w:val="21"/>
                    </w:rPr>
                    <w:t>预期绩效目标</w:t>
                  </w: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2191" w:type="dxa"/>
                  <w:vMerge w:val="restart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32"/>
                      <w:szCs w:val="32"/>
                    </w:rPr>
                    <w:t>人才</w:t>
                  </w:r>
                </w:p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32"/>
                      <w:szCs w:val="32"/>
                    </w:rPr>
                    <w:t>引育</w:t>
                  </w:r>
                </w:p>
              </w:tc>
              <w:tc>
                <w:tcPr>
                  <w:tcW w:w="3968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 w:eastAsia="仿宋_GB2312"/>
                      <w:color w:val="000000"/>
                      <w:kern w:val="0"/>
                      <w:lang w:eastAsia="zh-CN"/>
                    </w:rPr>
                  </w:pPr>
                  <w:r>
                    <w:rPr>
                      <w:color w:val="000000"/>
                      <w:kern w:val="0"/>
                    </w:rPr>
                    <w:t>1</w:t>
                  </w:r>
                  <w:r>
                    <w:rPr>
                      <w:rFonts w:hint="eastAsia" w:cs="宋体"/>
                      <w:color w:val="000000"/>
                      <w:kern w:val="0"/>
                    </w:rPr>
                    <w:t>、引进高层次人才</w:t>
                  </w:r>
                  <w:r>
                    <w:rPr>
                      <w:rFonts w:hint="eastAsia" w:cs="宋体"/>
                      <w:color w:val="000000"/>
                      <w:kern w:val="0"/>
                      <w:lang w:eastAsia="zh-CN"/>
                    </w:rPr>
                    <w:t>（人）</w:t>
                  </w:r>
                </w:p>
              </w:tc>
              <w:tc>
                <w:tcPr>
                  <w:tcW w:w="2963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2191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968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 w:eastAsia="仿宋_GB2312" w:cs="宋体"/>
                      <w:color w:val="000000"/>
                      <w:kern w:val="0"/>
                      <w:lang w:eastAsia="zh-CN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lang w:val="en-US" w:eastAsia="zh-CN"/>
                    </w:rPr>
                    <w:t>2</w:t>
                  </w:r>
                  <w:r>
                    <w:rPr>
                      <w:rFonts w:hint="eastAsia" w:cs="宋体"/>
                      <w:color w:val="000000"/>
                      <w:kern w:val="0"/>
                    </w:rPr>
                    <w:t>、引进创新团队数</w:t>
                  </w:r>
                  <w:r>
                    <w:rPr>
                      <w:rFonts w:hint="eastAsia" w:cs="宋体"/>
                      <w:color w:val="000000"/>
                      <w:kern w:val="0"/>
                      <w:lang w:eastAsia="zh-CN"/>
                    </w:rPr>
                    <w:t>（个）</w:t>
                  </w:r>
                </w:p>
              </w:tc>
              <w:tc>
                <w:tcPr>
                  <w:tcW w:w="2963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7" w:hRule="atLeast"/>
              </w:trPr>
              <w:tc>
                <w:tcPr>
                  <w:tcW w:w="2191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968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 w:eastAsia="仿宋_GB2312"/>
                      <w:color w:val="000000"/>
                      <w:lang w:eastAsia="zh-CN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lang w:val="en-US" w:eastAsia="zh-CN"/>
                    </w:rPr>
                    <w:t>3</w:t>
                  </w:r>
                  <w:r>
                    <w:rPr>
                      <w:rFonts w:hint="eastAsia" w:cs="宋体"/>
                      <w:color w:val="000000"/>
                      <w:kern w:val="0"/>
                    </w:rPr>
                    <w:t>、培养科技人员数</w:t>
                  </w:r>
                  <w:r>
                    <w:rPr>
                      <w:rFonts w:hint="eastAsia" w:cs="宋体"/>
                      <w:color w:val="000000"/>
                      <w:kern w:val="0"/>
                      <w:lang w:eastAsia="zh-CN"/>
                    </w:rPr>
                    <w:t>（人）</w:t>
                  </w:r>
                </w:p>
              </w:tc>
              <w:tc>
                <w:tcPr>
                  <w:tcW w:w="2963" w:type="dxa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left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8" w:space="0"/>
                  <w:left w:val="single" w:color="auto" w:sz="8" w:space="0"/>
                  <w:bottom w:val="single" w:color="auto" w:sz="8" w:space="0"/>
                  <w:right w:val="single" w:color="auto" w:sz="8" w:space="0"/>
                  <w:insideH w:val="single" w:color="auto" w:sz="8" w:space="0"/>
                  <w:insideV w:val="single" w:color="auto" w:sz="8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2" w:hRule="atLeast"/>
              </w:trPr>
              <w:tc>
                <w:tcPr>
                  <w:tcW w:w="2191" w:type="dxa"/>
                  <w:vMerge w:val="continue"/>
                  <w:vAlign w:val="center"/>
                </w:tcPr>
                <w:p>
                  <w:pPr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jc w:val="center"/>
                    <w:rPr>
                      <w:rFonts w:ascii="宋体" w:hAnsi="宋体" w:cs="宋体"/>
                      <w:kern w:val="0"/>
                      <w:szCs w:val="21"/>
                    </w:rPr>
                  </w:pPr>
                </w:p>
              </w:tc>
              <w:tc>
                <w:tcPr>
                  <w:tcW w:w="3968" w:type="dxa"/>
                  <w:vAlign w:val="center"/>
                </w:tcPr>
                <w:p>
                  <w:pPr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540" w:lineRule="exact"/>
                    <w:rPr>
                      <w:rFonts w:hint="eastAsia" w:eastAsia="仿宋_GB2312"/>
                      <w:color w:val="000000"/>
                      <w:lang w:eastAsia="zh-CN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lang w:val="en-US" w:eastAsia="zh-CN"/>
                    </w:rPr>
                    <w:t>4</w:t>
                  </w:r>
                  <w:r>
                    <w:rPr>
                      <w:rFonts w:hint="eastAsia" w:cs="宋体"/>
                      <w:color w:val="000000"/>
                      <w:kern w:val="0"/>
                    </w:rPr>
                    <w:t>、培训</w:t>
                  </w:r>
                  <w:r>
                    <w:rPr>
                      <w:rFonts w:hint="eastAsia" w:cs="宋体"/>
                      <w:color w:val="000000"/>
                      <w:kern w:val="0"/>
                      <w:lang w:eastAsia="zh-CN"/>
                    </w:rPr>
                    <w:t>实用人才数（人）</w:t>
                  </w:r>
                </w:p>
              </w:tc>
              <w:tc>
                <w:tcPr>
                  <w:tcW w:w="2963" w:type="dxa"/>
                  <w:vAlign w:val="center"/>
                </w:tcPr>
                <w:p>
                  <w:pPr>
                    <w:pStyle w:val="2"/>
                    <w:ind w:left="0" w:leftChars="0" w:firstLine="0" w:firstLineChars="0"/>
                  </w:pPr>
                </w:p>
              </w:tc>
            </w:tr>
          </w:tbl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vertAlign w:val="baseline"/>
                <w:lang w:eastAsia="zh-CN"/>
              </w:rPr>
            </w:pPr>
          </w:p>
        </w:tc>
      </w:tr>
    </w:tbl>
    <w:p>
      <w:pPr>
        <w:pStyle w:val="2"/>
        <w:widowControl/>
        <w:numPr>
          <w:ilvl w:val="0"/>
          <w:numId w:val="0"/>
        </w:numPr>
        <w:spacing w:line="560" w:lineRule="exact"/>
        <w:jc w:val="both"/>
        <w:rPr>
          <w:rFonts w:hint="eastAsia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5" w:hRule="atLeast"/>
        </w:trPr>
        <w:tc>
          <w:tcPr>
            <w:tcW w:w="8522" w:type="dxa"/>
          </w:tcPr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五、</w:t>
            </w: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>项目成果的意义和价值</w:t>
            </w:r>
            <w: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  <w:t>（技术、经济、工程化的可行性、可应用领域、培养农业人才队伍等）</w:t>
            </w:r>
          </w:p>
          <w:p>
            <w:pPr>
              <w:rPr>
                <w:rFonts w:hint="eastAsia" w:ascii="方正楷体简体" w:hAnsi="方正楷体简体" w:eastAsia="方正楷体简体" w:cs="方正楷体简体"/>
                <w:b/>
                <w:bCs/>
                <w:lang w:val="en-US"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2"/>
              <w:widowControl/>
              <w:numPr>
                <w:ilvl w:val="0"/>
                <w:numId w:val="0"/>
              </w:numPr>
              <w:spacing w:line="560" w:lineRule="exact"/>
              <w:jc w:val="both"/>
              <w:rPr>
                <w:rFonts w:hint="eastAsia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00F6F0"/>
    <w:multiLevelType w:val="singleLevel"/>
    <w:tmpl w:val="AC00F6F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B345AE0"/>
    <w:multiLevelType w:val="singleLevel"/>
    <w:tmpl w:val="0B345AE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wYTVmNTQzOTEyZTQzZTMwZTliMzg1MDA4MjkwNzcifQ=="/>
  </w:docVars>
  <w:rsids>
    <w:rsidRoot w:val="294820E3"/>
    <w:rsid w:val="2948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【正文】"/>
    <w:basedOn w:val="1"/>
    <w:qFormat/>
    <w:uiPriority w:val="0"/>
    <w:pPr>
      <w:widowControl/>
      <w:spacing w:line="560" w:lineRule="exact"/>
      <w:ind w:firstLine="200" w:firstLineChars="200"/>
      <w:jc w:val="both"/>
    </w:pPr>
    <w:rPr>
      <w:rFonts w:ascii="Calibri" w:hAnsi="Calibri" w:cs="黑体"/>
      <w:kern w:val="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2022-06-13T09:12:00Z</dcterms:created>
  <dc:creator>WPS_1620988741</dc:creator>
  <cp:lastModifiedBy>WPS_1620988741</cp:lastModifiedBy>
  <dcterms:modified xsi:type="dcterms:W3CDTF">2022-06-13T09:13:53Z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731F51B7E82E4B91AB0F1EF25CD61EA9</vt:lpwstr>
  </property>
</Properties>
</file>