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附件6</w:t>
      </w: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</w:rPr>
        <w:t>五华县水产品搬迁损失补偿费</w:t>
      </w:r>
    </w:p>
    <w:bookmarkEnd w:id="0"/>
    <w:p>
      <w:pPr>
        <w:spacing w:line="240" w:lineRule="exact"/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1"/>
        <w:gridCol w:w="1958"/>
        <w:gridCol w:w="2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tblHeader/>
          <w:jc w:val="center"/>
        </w:trPr>
        <w:tc>
          <w:tcPr>
            <w:tcW w:w="2095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  <w:t>补偿类型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  <w:t>单位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Cs w:val="21"/>
              </w:rPr>
              <w:t>补偿标准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095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水产品搬迁</w:t>
            </w:r>
          </w:p>
        </w:tc>
        <w:tc>
          <w:tcPr>
            <w:tcW w:w="1149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元/亩</w:t>
            </w:r>
          </w:p>
        </w:tc>
        <w:tc>
          <w:tcPr>
            <w:tcW w:w="175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5000</w:t>
            </w:r>
          </w:p>
        </w:tc>
      </w:tr>
    </w:tbl>
    <w:p>
      <w:pPr>
        <w:spacing w:line="360" w:lineRule="exact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注：1.水产品搬迁损失补偿不做养殖品种区分，按统一标准补偿；</w:t>
      </w:r>
    </w:p>
    <w:p>
      <w:pPr>
        <w:spacing w:line="360" w:lineRule="exact"/>
        <w:ind w:firstLine="420" w:firstLineChars="200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2.水产品搬迁损失补偿包括推塘费、干塘费及迁移费；</w:t>
      </w:r>
    </w:p>
    <w:p>
      <w:pPr>
        <w:spacing w:line="360" w:lineRule="exact"/>
        <w:ind w:left="630" w:leftChars="200" w:hanging="210" w:hangingChars="100"/>
        <w:jc w:val="both"/>
        <w:rPr>
          <w:rFonts w:hint="default" w:ascii="Times New Roman" w:hAnsi="Times New Roman" w:eastAsia="宋体" w:cs="Times New Roman"/>
          <w:szCs w:val="21"/>
        </w:rPr>
      </w:pPr>
      <w:r>
        <w:rPr>
          <w:rFonts w:hint="default" w:ascii="Times New Roman" w:hAnsi="Times New Roman" w:eastAsia="宋体" w:cs="Times New Roman"/>
          <w:szCs w:val="21"/>
        </w:rPr>
        <w:t>3.养殖设施补偿：养殖场内的各项基础设施、配套设施和生产设施按实际建设情况逐项</w:t>
      </w:r>
    </w:p>
    <w:p>
      <w:pPr>
        <w:spacing w:line="360" w:lineRule="exact"/>
        <w:jc w:val="both"/>
      </w:pPr>
      <w:r>
        <w:rPr>
          <w:rFonts w:hint="default" w:ascii="Times New Roman" w:hAnsi="Times New Roman" w:eastAsia="宋体" w:cs="Times New Roman"/>
          <w:szCs w:val="21"/>
        </w:rPr>
        <w:t>登记造册，按地上附着物补偿；生产工具原则上只补偿搬迁费用。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DM2MDAwNjkxMGYxNjY2NzMxYjk1MTlhY2YyODIifQ=="/>
  </w:docVars>
  <w:rsids>
    <w:rsidRoot w:val="71041EDB"/>
    <w:rsid w:val="71041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2022-08-26T03:13:00Z</dcterms:created>
  <dc:creator>chenyl</dc:creator>
  <cp:lastModifiedBy>chenyl</cp:lastModifiedBy>
  <dcterms:modified xsi:type="dcterms:W3CDTF">2022-08-26T03:14:55Z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BD57468ECD7C427DB26D732073FFFBB3</vt:lpwstr>
  </property>
</Properties>
</file>