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02D" w:rsidRPr="001348F7" w:rsidRDefault="001348F7" w:rsidP="00CA102D">
      <w:pPr>
        <w:widowControl/>
        <w:spacing w:before="450" w:line="620" w:lineRule="exact"/>
        <w:jc w:val="center"/>
        <w:outlineLvl w:val="3"/>
        <w:rPr>
          <w:rFonts w:ascii="微软雅黑" w:eastAsia="微软雅黑" w:hAnsi="微软雅黑" w:cs="宋体"/>
          <w:b/>
          <w:bCs/>
          <w:color w:val="BF360C"/>
          <w:kern w:val="0"/>
          <w:sz w:val="36"/>
          <w:szCs w:val="36"/>
        </w:rPr>
      </w:pPr>
      <w:r w:rsidRPr="001348F7">
        <w:rPr>
          <w:rFonts w:ascii="微软雅黑" w:eastAsia="微软雅黑" w:hAnsi="微软雅黑" w:cs="宋体" w:hint="eastAsia"/>
          <w:b/>
          <w:bCs/>
          <w:color w:val="BF360C"/>
          <w:kern w:val="0"/>
          <w:sz w:val="36"/>
          <w:szCs w:val="36"/>
        </w:rPr>
        <w:t>广东省发展改革委关于下达2023年区域协调发展战略专项资金（重大项目前期工作经费）投资计划（第</w:t>
      </w:r>
      <w:r w:rsidR="00A50099">
        <w:rPr>
          <w:rFonts w:ascii="微软雅黑" w:eastAsia="微软雅黑" w:hAnsi="微软雅黑" w:cs="宋体" w:hint="eastAsia"/>
          <w:b/>
          <w:bCs/>
          <w:color w:val="BF360C"/>
          <w:kern w:val="0"/>
          <w:sz w:val="36"/>
          <w:szCs w:val="36"/>
        </w:rPr>
        <w:t>二</w:t>
      </w:r>
      <w:r w:rsidRPr="001348F7">
        <w:rPr>
          <w:rFonts w:ascii="微软雅黑" w:eastAsia="微软雅黑" w:hAnsi="微软雅黑" w:cs="宋体" w:hint="eastAsia"/>
          <w:b/>
          <w:bCs/>
          <w:color w:val="BF360C"/>
          <w:kern w:val="0"/>
          <w:sz w:val="36"/>
          <w:szCs w:val="36"/>
        </w:rPr>
        <w:t>批）的通知</w:t>
      </w:r>
    </w:p>
    <w:p w:rsidR="001348F7" w:rsidRDefault="001348F7" w:rsidP="001348F7">
      <w:pPr>
        <w:pStyle w:val="a3"/>
        <w:spacing w:before="150" w:beforeAutospacing="0" w:after="0" w:afterAutospacing="0" w:line="360" w:lineRule="atLeast"/>
        <w:jc w:val="center"/>
        <w:rPr>
          <w:rFonts w:ascii="微软雅黑" w:eastAsia="微软雅黑" w:hAnsi="微软雅黑"/>
          <w:color w:val="333333"/>
        </w:rPr>
      </w:pPr>
      <w:r w:rsidRPr="001348F7">
        <w:rPr>
          <w:rFonts w:ascii="微软雅黑" w:eastAsia="微软雅黑" w:hAnsi="微软雅黑" w:hint="eastAsia"/>
          <w:color w:val="333333"/>
        </w:rPr>
        <w:t>粤</w:t>
      </w:r>
      <w:proofErr w:type="gramStart"/>
      <w:r w:rsidRPr="001348F7">
        <w:rPr>
          <w:rFonts w:ascii="微软雅黑" w:eastAsia="微软雅黑" w:hAnsi="微软雅黑" w:hint="eastAsia"/>
          <w:color w:val="333333"/>
        </w:rPr>
        <w:t>发改重点函</w:t>
      </w:r>
      <w:proofErr w:type="gramEnd"/>
      <w:r w:rsidRPr="001348F7">
        <w:rPr>
          <w:rFonts w:ascii="微软雅黑" w:eastAsia="微软雅黑" w:hAnsi="微软雅黑" w:hint="eastAsia"/>
          <w:color w:val="333333"/>
        </w:rPr>
        <w:t>〔2023〕</w:t>
      </w:r>
      <w:r w:rsidR="00A50099">
        <w:rPr>
          <w:rFonts w:ascii="微软雅黑" w:eastAsia="微软雅黑" w:hAnsi="微软雅黑" w:hint="eastAsia"/>
          <w:color w:val="333333"/>
        </w:rPr>
        <w:t>822</w:t>
      </w:r>
      <w:r w:rsidRPr="001348F7">
        <w:rPr>
          <w:rFonts w:ascii="微软雅黑" w:eastAsia="微软雅黑" w:hAnsi="微软雅黑" w:hint="eastAsia"/>
          <w:color w:val="333333"/>
        </w:rPr>
        <w:t>号</w:t>
      </w:r>
    </w:p>
    <w:p w:rsidR="00375165" w:rsidRDefault="00375165" w:rsidP="00375165">
      <w:pPr>
        <w:pStyle w:val="a3"/>
        <w:rPr>
          <w:rFonts w:ascii="微软雅黑" w:eastAsia="微软雅黑" w:hAnsi="微软雅黑" w:hint="eastAsia"/>
        </w:rPr>
      </w:pPr>
      <w:r w:rsidRPr="00375165">
        <w:rPr>
          <w:rFonts w:ascii="微软雅黑" w:eastAsia="微软雅黑" w:hAnsi="微软雅黑" w:hint="eastAsia"/>
        </w:rPr>
        <w:t>省有关单位，有关地级以上市发展改革局（委）：</w:t>
      </w:r>
    </w:p>
    <w:p w:rsidR="00375165" w:rsidRPr="00375165" w:rsidRDefault="00375165" w:rsidP="00375165">
      <w:pPr>
        <w:pStyle w:val="a3"/>
        <w:ind w:firstLineChars="200" w:firstLine="480"/>
        <w:rPr>
          <w:rFonts w:ascii="微软雅黑" w:eastAsia="微软雅黑" w:hAnsi="微软雅黑"/>
        </w:rPr>
      </w:pPr>
      <w:r w:rsidRPr="00375165">
        <w:rPr>
          <w:rFonts w:ascii="微软雅黑" w:eastAsia="微软雅黑" w:hAnsi="微软雅黑" w:hint="eastAsia"/>
        </w:rPr>
        <w:t>根据省级财政专项资金管理有关规定，现将2023年区域协调发展战略专项资金（重大项目前期工作经费）第二批3.7亿元投资计划下达给你们（详见附件1），有关事项通知如下：</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一、项目实施</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w:t>
      </w:r>
      <w:proofErr w:type="gramStart"/>
      <w:r w:rsidRPr="00375165">
        <w:rPr>
          <w:rFonts w:ascii="微软雅黑" w:eastAsia="微软雅黑" w:hAnsi="微软雅黑" w:hint="eastAsia"/>
        </w:rPr>
        <w:t>请严格</w:t>
      </w:r>
      <w:proofErr w:type="gramEnd"/>
      <w:r w:rsidRPr="00375165">
        <w:rPr>
          <w:rFonts w:ascii="微软雅黑" w:eastAsia="微软雅黑" w:hAnsi="微软雅黑" w:hint="eastAsia"/>
        </w:rPr>
        <w:t>按照《广东省人民政府关于印发广东省省级财政专项资金管理办法（修订）的通知》（粤府〔2023〕34号）和《广东省财政厅 广东省发展和改革委员会关于印发省区域协调发展战略专项资金（重大项目前期工作经费）管理办法的通知》（</w:t>
      </w:r>
      <w:proofErr w:type="gramStart"/>
      <w:r w:rsidRPr="00375165">
        <w:rPr>
          <w:rFonts w:ascii="微软雅黑" w:eastAsia="微软雅黑" w:hAnsi="微软雅黑" w:hint="eastAsia"/>
        </w:rPr>
        <w:t>粤财建〔2023〕</w:t>
      </w:r>
      <w:proofErr w:type="gramEnd"/>
      <w:r w:rsidRPr="00375165">
        <w:rPr>
          <w:rFonts w:ascii="微软雅黑" w:eastAsia="微软雅黑" w:hAnsi="微软雅黑" w:hint="eastAsia"/>
        </w:rPr>
        <w:t>1号）等有关规定，抓紧组织实施，加强项目和资金管理，按计划完成前期工作任务，提高财政资金使用效益。严禁将重大项目前期工作经费违规截留、挤占或挪作他用。</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二、转发下达</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本批计划中的对下项目，请有关市发展改革部门在收文后5个工作日内转发下达至下一级发展改革部门或项目单位，抄送本级财政部门，报我委备案。</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lastRenderedPageBreak/>
        <w:t xml:space="preserve">　　三、项目监管</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各项</w:t>
      </w:r>
      <w:proofErr w:type="gramStart"/>
      <w:r w:rsidRPr="00375165">
        <w:rPr>
          <w:rFonts w:ascii="微软雅黑" w:eastAsia="微软雅黑" w:hAnsi="微软雅黑" w:hint="eastAsia"/>
        </w:rPr>
        <w:t>目单位</w:t>
      </w:r>
      <w:proofErr w:type="gramEnd"/>
      <w:r w:rsidRPr="00375165">
        <w:rPr>
          <w:rFonts w:ascii="微软雅黑" w:eastAsia="微软雅黑" w:hAnsi="微软雅黑" w:hint="eastAsia"/>
        </w:rPr>
        <w:t>要严格落实投资计划执行和项目实施的主体责任。项目单位应科学制定前期工作计划和前期工作经费支出计划，依法依规加快推进项目前期工作，加快资金使用进度，及时准确上报进度数据和信息。涉及政府采购的，应严格执行政府采购有关规定。要自觉接受各级监管部门的监督检查，对发现问题要积极整改，并及时向有关部门报送整改情况。</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各申报单位要严格落实投资计划执行和项目实施的日常监管直接责任，靠前抓好支出执行，及时掌握和审核项目前期工作进度，重要进展或重大问题及时主动向上级相关部门报告。</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省发展改革委将加大通报和监督检查力度，适时对计划执行情况进行抽查，重点检查项目管理、资金使用、前期工作进度等。对于投资计划执行不力的项目，将按照有关规定处理。</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四、计划执行和按月调度</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本批计划的所有项目均须按照支出进度不低于时序进度、争取9月底前完成支付的工作要求，加快资金支出，避免财政资金长时间闲置和沉淀，提高资金使用绩效。</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省发展改革委依托广东省固定资产投资项目管理系统对列入本批投资计划的项目进行管理，请各有关单位每月5日前通过广东省固定资产投资项目管理系统（http://xmk.gdtz.gov.cn）报送项目进展情况，同时在省财政“数字财政”</w:t>
      </w:r>
      <w:r w:rsidRPr="00375165">
        <w:rPr>
          <w:rFonts w:ascii="微软雅黑" w:eastAsia="微软雅黑" w:hAnsi="微软雅黑" w:hint="eastAsia"/>
        </w:rPr>
        <w:lastRenderedPageBreak/>
        <w:t>系统中及时、准确报送资金支出信息。省发展改革委将定期通报各单位前期工作经费支出进度，并将支出进度作为后续前期工作经费安排的重要参考。</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五、绩效目标</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本批计划的总体绩效目标是：资金使用规范，充分发挥财政资金效益，加快重大项目前期工作进度，促进前期工作科学开展，争取尽快开工建设（各项</w:t>
      </w:r>
      <w:proofErr w:type="gramStart"/>
      <w:r w:rsidRPr="00375165">
        <w:rPr>
          <w:rFonts w:ascii="微软雅黑" w:eastAsia="微软雅黑" w:hAnsi="微软雅黑" w:hint="eastAsia"/>
        </w:rPr>
        <w:t>目具体</w:t>
      </w:r>
      <w:proofErr w:type="gramEnd"/>
      <w:r w:rsidRPr="00375165">
        <w:rPr>
          <w:rFonts w:ascii="微软雅黑" w:eastAsia="微软雅黑" w:hAnsi="微软雅黑" w:hint="eastAsia"/>
        </w:rPr>
        <w:t xml:space="preserve">绩效目标见附件2）。 </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请各有关单位严格落实全面实施预算绩效管理的要求，对照绩效目标做好绩效运行监控，发现问题要及时纠正，确保绩效目标如期实现，财政资金发挥预期效益。</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附件：1.2023年区域协调发展战略专项资金（重大项目前期工作经费）投资计划表（第二批）（分发各单位）</w:t>
      </w:r>
    </w:p>
    <w:p w:rsidR="00375165" w:rsidRPr="00375165" w:rsidRDefault="00375165" w:rsidP="00375165">
      <w:pPr>
        <w:pStyle w:val="a3"/>
        <w:rPr>
          <w:rFonts w:ascii="微软雅黑" w:eastAsia="微软雅黑" w:hAnsi="微软雅黑"/>
        </w:rPr>
      </w:pPr>
      <w:r w:rsidRPr="00375165">
        <w:rPr>
          <w:rFonts w:ascii="微软雅黑" w:eastAsia="微软雅黑" w:hAnsi="微软雅黑" w:hint="eastAsia"/>
        </w:rPr>
        <w:t xml:space="preserve">　　2.2023年区域协调发展战略专项资金（重大项目前期工作经费）项目（第二批）绩效目标表（分发各单位）</w:t>
      </w:r>
    </w:p>
    <w:p w:rsidR="00375165" w:rsidRPr="00375165" w:rsidRDefault="00375165" w:rsidP="00E84CE7">
      <w:pPr>
        <w:pStyle w:val="a3"/>
        <w:ind w:firstLineChars="2000" w:firstLine="4800"/>
        <w:rPr>
          <w:rFonts w:ascii="微软雅黑" w:eastAsia="微软雅黑" w:hAnsi="微软雅黑"/>
        </w:rPr>
      </w:pPr>
      <w:r w:rsidRPr="00375165">
        <w:rPr>
          <w:rFonts w:ascii="微软雅黑" w:eastAsia="微软雅黑" w:hAnsi="微软雅黑" w:hint="eastAsia"/>
        </w:rPr>
        <w:t>广东省发展改革委</w:t>
      </w:r>
    </w:p>
    <w:p w:rsidR="00CA102D" w:rsidRPr="00CA102D" w:rsidRDefault="00375165" w:rsidP="00E84CE7">
      <w:pPr>
        <w:pStyle w:val="a3"/>
        <w:ind w:firstLineChars="2000" w:firstLine="4800"/>
        <w:rPr>
          <w:rFonts w:ascii="微软雅黑" w:eastAsia="微软雅黑" w:hAnsi="微软雅黑"/>
          <w:color w:val="333333"/>
        </w:rPr>
      </w:pPr>
      <w:bookmarkStart w:id="0" w:name="_GoBack"/>
      <w:bookmarkEnd w:id="0"/>
      <w:r w:rsidRPr="00375165">
        <w:rPr>
          <w:rFonts w:ascii="微软雅黑" w:eastAsia="微软雅黑" w:hAnsi="微软雅黑" w:hint="eastAsia"/>
        </w:rPr>
        <w:t>2023年6月26日</w:t>
      </w:r>
    </w:p>
    <w:sectPr w:rsidR="00CA102D" w:rsidRPr="00CA10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5B4" w:rsidRDefault="00FE45B4" w:rsidP="00F779B4">
      <w:r>
        <w:separator/>
      </w:r>
    </w:p>
  </w:endnote>
  <w:endnote w:type="continuationSeparator" w:id="0">
    <w:p w:rsidR="00FE45B4" w:rsidRDefault="00FE45B4" w:rsidP="00F77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5B4" w:rsidRDefault="00FE45B4" w:rsidP="00F779B4">
      <w:r>
        <w:separator/>
      </w:r>
    </w:p>
  </w:footnote>
  <w:footnote w:type="continuationSeparator" w:id="0">
    <w:p w:rsidR="00FE45B4" w:rsidRDefault="00FE45B4" w:rsidP="00F779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02D"/>
    <w:rsid w:val="000F44B9"/>
    <w:rsid w:val="001348F7"/>
    <w:rsid w:val="001E3630"/>
    <w:rsid w:val="001F25A1"/>
    <w:rsid w:val="0020608B"/>
    <w:rsid w:val="00222B48"/>
    <w:rsid w:val="00264D69"/>
    <w:rsid w:val="00335219"/>
    <w:rsid w:val="00375165"/>
    <w:rsid w:val="00641A52"/>
    <w:rsid w:val="006775A9"/>
    <w:rsid w:val="00A50099"/>
    <w:rsid w:val="00C63930"/>
    <w:rsid w:val="00CA102D"/>
    <w:rsid w:val="00E32AAB"/>
    <w:rsid w:val="00E84CE7"/>
    <w:rsid w:val="00F779B4"/>
    <w:rsid w:val="00FE4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102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F77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779B4"/>
    <w:rPr>
      <w:sz w:val="18"/>
      <w:szCs w:val="18"/>
    </w:rPr>
  </w:style>
  <w:style w:type="paragraph" w:styleId="a5">
    <w:name w:val="footer"/>
    <w:basedOn w:val="a"/>
    <w:link w:val="Char0"/>
    <w:uiPriority w:val="99"/>
    <w:unhideWhenUsed/>
    <w:rsid w:val="00F779B4"/>
    <w:pPr>
      <w:tabs>
        <w:tab w:val="center" w:pos="4153"/>
        <w:tab w:val="right" w:pos="8306"/>
      </w:tabs>
      <w:snapToGrid w:val="0"/>
      <w:jc w:val="left"/>
    </w:pPr>
    <w:rPr>
      <w:sz w:val="18"/>
      <w:szCs w:val="18"/>
    </w:rPr>
  </w:style>
  <w:style w:type="character" w:customStyle="1" w:styleId="Char0">
    <w:name w:val="页脚 Char"/>
    <w:basedOn w:val="a0"/>
    <w:link w:val="a5"/>
    <w:uiPriority w:val="99"/>
    <w:rsid w:val="00F779B4"/>
    <w:rPr>
      <w:sz w:val="18"/>
      <w:szCs w:val="18"/>
    </w:rPr>
  </w:style>
  <w:style w:type="character" w:styleId="a6">
    <w:name w:val="Strong"/>
    <w:basedOn w:val="a0"/>
    <w:uiPriority w:val="22"/>
    <w:qFormat/>
    <w:rsid w:val="00C6393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102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F77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779B4"/>
    <w:rPr>
      <w:sz w:val="18"/>
      <w:szCs w:val="18"/>
    </w:rPr>
  </w:style>
  <w:style w:type="paragraph" w:styleId="a5">
    <w:name w:val="footer"/>
    <w:basedOn w:val="a"/>
    <w:link w:val="Char0"/>
    <w:uiPriority w:val="99"/>
    <w:unhideWhenUsed/>
    <w:rsid w:val="00F779B4"/>
    <w:pPr>
      <w:tabs>
        <w:tab w:val="center" w:pos="4153"/>
        <w:tab w:val="right" w:pos="8306"/>
      </w:tabs>
      <w:snapToGrid w:val="0"/>
      <w:jc w:val="left"/>
    </w:pPr>
    <w:rPr>
      <w:sz w:val="18"/>
      <w:szCs w:val="18"/>
    </w:rPr>
  </w:style>
  <w:style w:type="character" w:customStyle="1" w:styleId="Char0">
    <w:name w:val="页脚 Char"/>
    <w:basedOn w:val="a0"/>
    <w:link w:val="a5"/>
    <w:uiPriority w:val="99"/>
    <w:rsid w:val="00F779B4"/>
    <w:rPr>
      <w:sz w:val="18"/>
      <w:szCs w:val="18"/>
    </w:rPr>
  </w:style>
  <w:style w:type="character" w:styleId="a6">
    <w:name w:val="Strong"/>
    <w:basedOn w:val="a0"/>
    <w:uiPriority w:val="22"/>
    <w:qFormat/>
    <w:rsid w:val="00C639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09034">
      <w:bodyDiv w:val="1"/>
      <w:marLeft w:val="0"/>
      <w:marRight w:val="0"/>
      <w:marTop w:val="0"/>
      <w:marBottom w:val="0"/>
      <w:divBdr>
        <w:top w:val="none" w:sz="0" w:space="0" w:color="auto"/>
        <w:left w:val="none" w:sz="0" w:space="0" w:color="auto"/>
        <w:bottom w:val="none" w:sz="0" w:space="0" w:color="auto"/>
        <w:right w:val="none" w:sz="0" w:space="0" w:color="auto"/>
      </w:divBdr>
    </w:div>
    <w:div w:id="317922630">
      <w:bodyDiv w:val="1"/>
      <w:marLeft w:val="0"/>
      <w:marRight w:val="0"/>
      <w:marTop w:val="0"/>
      <w:marBottom w:val="0"/>
      <w:divBdr>
        <w:top w:val="none" w:sz="0" w:space="0" w:color="auto"/>
        <w:left w:val="none" w:sz="0" w:space="0" w:color="auto"/>
        <w:bottom w:val="none" w:sz="0" w:space="0" w:color="auto"/>
        <w:right w:val="none" w:sz="0" w:space="0" w:color="auto"/>
      </w:divBdr>
    </w:div>
    <w:div w:id="396443911">
      <w:bodyDiv w:val="1"/>
      <w:marLeft w:val="0"/>
      <w:marRight w:val="0"/>
      <w:marTop w:val="0"/>
      <w:marBottom w:val="0"/>
      <w:divBdr>
        <w:top w:val="none" w:sz="0" w:space="0" w:color="auto"/>
        <w:left w:val="none" w:sz="0" w:space="0" w:color="auto"/>
        <w:bottom w:val="none" w:sz="0" w:space="0" w:color="auto"/>
        <w:right w:val="none" w:sz="0" w:space="0" w:color="auto"/>
      </w:divBdr>
    </w:div>
    <w:div w:id="923077169">
      <w:bodyDiv w:val="1"/>
      <w:marLeft w:val="0"/>
      <w:marRight w:val="0"/>
      <w:marTop w:val="0"/>
      <w:marBottom w:val="0"/>
      <w:divBdr>
        <w:top w:val="none" w:sz="0" w:space="0" w:color="auto"/>
        <w:left w:val="none" w:sz="0" w:space="0" w:color="auto"/>
        <w:bottom w:val="none" w:sz="0" w:space="0" w:color="auto"/>
        <w:right w:val="none" w:sz="0" w:space="0" w:color="auto"/>
      </w:divBdr>
    </w:div>
    <w:div w:id="1019966313">
      <w:bodyDiv w:val="1"/>
      <w:marLeft w:val="0"/>
      <w:marRight w:val="0"/>
      <w:marTop w:val="0"/>
      <w:marBottom w:val="0"/>
      <w:divBdr>
        <w:top w:val="none" w:sz="0" w:space="0" w:color="auto"/>
        <w:left w:val="none" w:sz="0" w:space="0" w:color="auto"/>
        <w:bottom w:val="none" w:sz="0" w:space="0" w:color="auto"/>
        <w:right w:val="none" w:sz="0" w:space="0" w:color="auto"/>
      </w:divBdr>
    </w:div>
    <w:div w:id="1034385746">
      <w:bodyDiv w:val="1"/>
      <w:marLeft w:val="0"/>
      <w:marRight w:val="0"/>
      <w:marTop w:val="0"/>
      <w:marBottom w:val="0"/>
      <w:divBdr>
        <w:top w:val="none" w:sz="0" w:space="0" w:color="auto"/>
        <w:left w:val="none" w:sz="0" w:space="0" w:color="auto"/>
        <w:bottom w:val="none" w:sz="0" w:space="0" w:color="auto"/>
        <w:right w:val="none" w:sz="0" w:space="0" w:color="auto"/>
      </w:divBdr>
    </w:div>
    <w:div w:id="1339230428">
      <w:bodyDiv w:val="1"/>
      <w:marLeft w:val="0"/>
      <w:marRight w:val="0"/>
      <w:marTop w:val="0"/>
      <w:marBottom w:val="0"/>
      <w:divBdr>
        <w:top w:val="none" w:sz="0" w:space="0" w:color="auto"/>
        <w:left w:val="none" w:sz="0" w:space="0" w:color="auto"/>
        <w:bottom w:val="none" w:sz="0" w:space="0" w:color="auto"/>
        <w:right w:val="none" w:sz="0" w:space="0" w:color="auto"/>
      </w:divBdr>
    </w:div>
    <w:div w:id="198635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202</Words>
  <Characters>1157</Characters>
  <Application>Microsoft Office Word</Application>
  <DocSecurity>0</DocSecurity>
  <Lines>9</Lines>
  <Paragraphs>2</Paragraphs>
  <ScaleCrop>false</ScaleCrop>
  <Company>Chinese ORG</Company>
  <LinksUpToDate>false</LinksUpToDate>
  <CharactersWithSpaces>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9</cp:revision>
  <dcterms:created xsi:type="dcterms:W3CDTF">2022-06-20T01:00:00Z</dcterms:created>
  <dcterms:modified xsi:type="dcterms:W3CDTF">2023-06-30T00:48:00Z</dcterms:modified>
</cp:coreProperties>
</file>