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jc w:val="both"/>
        <w:textAlignment w:val="auto"/>
        <w:rPr>
          <w:rFonts w:hint="eastAsia" w:ascii="仿宋_GB2312" w:hAnsi="仿宋_GB2312" w:eastAsia="仿宋_GB2312" w:cs="仿宋_GB2312"/>
          <w:b w:val="0"/>
          <w:bCs w:val="0"/>
          <w:color w:val="auto"/>
          <w:sz w:val="32"/>
          <w:szCs w:val="32"/>
        </w:rPr>
      </w:pPr>
      <w:bookmarkStart w:id="0" w:name="_GoBack"/>
      <w:r>
        <w:rPr>
          <w:rFonts w:hint="eastAsia" w:ascii="仿宋_GB2312" w:hAnsi="仿宋_GB2312" w:eastAsia="仿宋_GB2312" w:cs="仿宋_GB2312"/>
          <w:b w:val="0"/>
          <w:bCs w:val="0"/>
          <w:color w:val="auto"/>
          <w:sz w:val="32"/>
          <w:szCs w:val="32"/>
        </w:rPr>
        <w:t>附件</w:t>
      </w:r>
    </w:p>
    <w:bookmarkEnd w:id="0"/>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sz w:val="44"/>
          <w:szCs w:val="44"/>
        </w:rPr>
      </w:pPr>
      <w:r>
        <w:rPr>
          <w:rFonts w:hint="default" w:ascii="Times New Roman" w:hAnsi="Times New Roman" w:eastAsia="方正小标宋_GBK" w:cs="Times New Roman"/>
          <w:b w:val="0"/>
          <w:bCs w:val="0"/>
          <w:color w:val="auto"/>
          <w:sz w:val="44"/>
          <w:szCs w:val="44"/>
        </w:rPr>
        <w:t>广东省宗教事务部门行政处罚裁量权基准</w:t>
      </w:r>
    </w:p>
    <w:p/>
    <w:tbl>
      <w:tblPr>
        <w:tblStyle w:val="7"/>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15"/>
        <w:gridCol w:w="1095"/>
        <w:gridCol w:w="3356"/>
        <w:gridCol w:w="1200"/>
        <w:gridCol w:w="1064"/>
        <w:gridCol w:w="2181"/>
        <w:gridCol w:w="1719"/>
        <w:gridCol w:w="1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75"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序号</w:t>
            </w:r>
          </w:p>
        </w:tc>
        <w:tc>
          <w:tcPr>
            <w:tcW w:w="1815"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违法行为</w:t>
            </w:r>
          </w:p>
        </w:tc>
        <w:tc>
          <w:tcPr>
            <w:tcW w:w="1095"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基本编码</w:t>
            </w:r>
          </w:p>
        </w:tc>
        <w:tc>
          <w:tcPr>
            <w:tcW w:w="3356"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处罚依据</w:t>
            </w:r>
          </w:p>
        </w:tc>
        <w:tc>
          <w:tcPr>
            <w:tcW w:w="1200"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处罚种类及幅度</w:t>
            </w:r>
          </w:p>
        </w:tc>
        <w:tc>
          <w:tcPr>
            <w:tcW w:w="1064"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违法程度</w:t>
            </w:r>
          </w:p>
        </w:tc>
        <w:tc>
          <w:tcPr>
            <w:tcW w:w="2181"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处罚裁量情节</w:t>
            </w:r>
          </w:p>
        </w:tc>
        <w:tc>
          <w:tcPr>
            <w:tcW w:w="1719"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处罚裁量标准</w:t>
            </w:r>
          </w:p>
        </w:tc>
        <w:tc>
          <w:tcPr>
            <w:tcW w:w="1182"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outlineLvl w:val="1"/>
              <w:rPr>
                <w:rFonts w:hint="eastAsia" w:ascii="思源黑体 CN" w:hAnsi="思源黑体 CN" w:eastAsia="思源黑体 CN" w:cs="思源黑体 CN"/>
                <w:b w:val="0"/>
                <w:bCs w:val="0"/>
                <w:sz w:val="21"/>
                <w:szCs w:val="21"/>
                <w:vertAlign w:val="baseline"/>
              </w:rPr>
            </w:pPr>
            <w:r>
              <w:rPr>
                <w:rFonts w:hint="eastAsia" w:ascii="思源黑体 CN" w:hAnsi="思源黑体 CN" w:eastAsia="思源黑体 CN" w:cs="思源黑体 CN"/>
                <w:b w:val="0"/>
                <w:bCs w:val="0"/>
                <w:sz w:val="21"/>
                <w:szCs w:val="21"/>
                <w:vertAlign w:val="baseline"/>
              </w:rPr>
              <w:t>实施主体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w:t>
            </w:r>
          </w:p>
        </w:tc>
        <w:tc>
          <w:tcPr>
            <w:tcW w:w="1815"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宗教团体、宗教院校或者宗教活动场所宣扬、支持、资助宗教极端主义，或者利用宗教进行危害国家安全、公共安全，破坏民族团结、分裂国家和恐怖活动，侵犯公民人身权利、民主权利，妨害社会管理秩序，侵犯公私财产等违法活动</w:t>
            </w:r>
          </w:p>
        </w:tc>
        <w:tc>
          <w:tcPr>
            <w:tcW w:w="1095"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440205009000</w:t>
            </w:r>
          </w:p>
        </w:tc>
        <w:tc>
          <w:tcPr>
            <w:tcW w:w="3356"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《宗教事务条例》第四条第三款、第四款</w:t>
            </w:r>
            <w:r>
              <w:rPr>
                <w:rFonts w:hint="default" w:ascii="仿宋" w:hAnsi="仿宋" w:eastAsia="仿宋" w:cs="仿宋"/>
                <w:b w:val="0"/>
                <w:bCs w:val="0"/>
                <w:sz w:val="21"/>
                <w:szCs w:val="21"/>
                <w:vertAlign w:val="baseline"/>
                <w:lang w:eastAsia="zh-CN"/>
              </w:rPr>
              <w:t>：任何组织或者个人不得利用宗教进行危害国家安全、破坏社会秩序、损害公民身体健康、妨碍国家教育制度，以及其他损害国家利益、社会公共利益和公民合法权益等违法活动。任何组织或者个人不得在不同宗教之间、同一宗教内部以及信教公民与不信教公民之间制造矛盾与冲突，不得宣扬、支持、资助宗教极端主义，不得利用宗教破坏民族团结、分裂国家和进行恐怖活动。</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rPr>
            </w:pPr>
            <w:r>
              <w:rPr>
                <w:rFonts w:hint="default" w:ascii="仿宋" w:hAnsi="仿宋" w:eastAsia="仿宋" w:cs="仿宋"/>
                <w:b w:val="0"/>
                <w:bCs w:val="0"/>
                <w:sz w:val="21"/>
                <w:szCs w:val="21"/>
                <w:vertAlign w:val="baseline"/>
                <w:lang w:eastAsia="zh-CN"/>
              </w:rPr>
              <w:t>2.</w:t>
            </w:r>
            <w:r>
              <w:rPr>
                <w:rFonts w:hint="eastAsia" w:ascii="仿宋" w:hAnsi="仿宋" w:eastAsia="仿宋" w:cs="仿宋"/>
                <w:b w:val="0"/>
                <w:bCs w:val="0"/>
                <w:sz w:val="21"/>
                <w:szCs w:val="21"/>
                <w:vertAlign w:val="baseline"/>
                <w:lang w:eastAsia="zh-CN"/>
              </w:rPr>
              <w:t>《宗教事务条例》第六十三条</w:t>
            </w:r>
            <w:r>
              <w:rPr>
                <w:rFonts w:hint="default" w:ascii="仿宋" w:hAnsi="仿宋" w:eastAsia="仿宋" w:cs="仿宋"/>
                <w:b w:val="0"/>
                <w:bCs w:val="0"/>
                <w:sz w:val="21"/>
                <w:szCs w:val="21"/>
                <w:vertAlign w:val="baseline"/>
                <w:lang w:eastAsia="zh-CN"/>
              </w:rPr>
              <w:t>第一款、第二款：宣扬、支持、资助宗教极端主义，或者利用宗教进行危害国家安全、公共安全，破坏民族团结、分裂国家和恐怖活动，侵犯公民人身权利、民主权利，妨害社会管理秩序，侵犯公私财产等违法活动，构成犯罪的，依法追究刑事责任；尚不构成犯罪的，由有关部门依法给予行政处罚；对公民、法人或者其他组织造成损失的，依法承担民事责任。宗教团体、宗教院校或者宗教活动场所有前款行为，情节严重的，有关部门应当采取必要的措施对其进行整顿，拒不接受整顿的，由登记管理机关或者批准设立机关依法吊销其登记证书或者设立许可。</w:t>
            </w:r>
          </w:p>
        </w:tc>
        <w:tc>
          <w:tcPr>
            <w:tcW w:w="1200"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吊销登记证书或者设立许可</w:t>
            </w:r>
            <w:r>
              <w:rPr>
                <w:rFonts w:hint="default" w:ascii="仿宋" w:hAnsi="仿宋" w:eastAsia="仿宋" w:cs="仿宋"/>
                <w:b w:val="0"/>
                <w:bCs w:val="0"/>
                <w:sz w:val="21"/>
                <w:szCs w:val="21"/>
                <w:vertAlign w:val="baseline"/>
              </w:rPr>
              <w:t>。</w:t>
            </w: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无</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违法活动尚不构成犯罪，但情节严重，拒不接受整顿</w:t>
            </w:r>
            <w:r>
              <w:rPr>
                <w:rFonts w:hint="default" w:ascii="仿宋" w:hAnsi="仿宋" w:eastAsia="仿宋" w:cs="仿宋"/>
                <w:b w:val="0"/>
                <w:bCs w:val="0"/>
                <w:sz w:val="21"/>
                <w:szCs w:val="21"/>
                <w:vertAlign w:val="baseline"/>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吊销登记证书或者设立许可</w:t>
            </w:r>
            <w:r>
              <w:rPr>
                <w:rFonts w:hint="default" w:ascii="仿宋" w:hAnsi="仿宋" w:eastAsia="仿宋" w:cs="仿宋"/>
                <w:b w:val="0"/>
                <w:bCs w:val="0"/>
                <w:sz w:val="21"/>
                <w:szCs w:val="21"/>
                <w:vertAlign w:val="baseline"/>
              </w:rPr>
              <w:t>。</w:t>
            </w:r>
          </w:p>
        </w:tc>
        <w:tc>
          <w:tcPr>
            <w:tcW w:w="1182"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大型宗教活动过程中发生危害国家安全、公共安全或者严重破坏社会秩序情况</w:t>
            </w:r>
            <w:r>
              <w:rPr>
                <w:rFonts w:hint="default" w:ascii="仿宋" w:hAnsi="仿宋" w:eastAsia="仿宋" w:cs="仿宋"/>
                <w:b w:val="0"/>
                <w:bCs w:val="0"/>
                <w:sz w:val="21"/>
                <w:szCs w:val="21"/>
                <w:vertAlign w:val="baseline"/>
                <w:lang w:eastAsia="zh-CN"/>
              </w:rPr>
              <w:t>，主办的寺观教堂负有责任的</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440205010000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《宗教事务条例》第四十二条第二款</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大型宗教活动应当按照批准通知书载明的要求依宗教仪轨进行，不得违反本条例第四条、第五条的有关规定。主办的宗教团体、寺观教堂应当采取有效措施防止意外事故的发生，保证大型宗教活动安全、有序进行。大型宗教活动举办地的乡级人民政府和县级以上地方人民政府有关部门应当依据各自职责实施必要的管理和指导。</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2.《宗教事务条例》</w:t>
            </w:r>
            <w:r>
              <w:rPr>
                <w:rFonts w:hint="eastAsia" w:ascii="仿宋" w:hAnsi="仿宋" w:eastAsia="仿宋" w:cs="仿宋"/>
                <w:b w:val="0"/>
                <w:bCs w:val="0"/>
                <w:sz w:val="21"/>
                <w:szCs w:val="21"/>
                <w:vertAlign w:val="baseline"/>
                <w:lang w:val="en-US" w:eastAsia="zh-CN"/>
              </w:rPr>
              <w:t>第六十四条第一款 </w:t>
            </w:r>
            <w:r>
              <w:rPr>
                <w:rFonts w:hint="default" w:ascii="仿宋" w:hAnsi="仿宋" w:eastAsia="仿宋" w:cs="仿宋"/>
                <w:b w:val="0"/>
                <w:bCs w:val="0"/>
                <w:sz w:val="21"/>
                <w:szCs w:val="21"/>
                <w:vertAlign w:val="baseline"/>
                <w:lang w:eastAsia="zh-CN"/>
              </w:rPr>
              <w:t>：大型宗教活动过程中发生危害国家安全、公共安全或者严重破坏社会秩序情况的，由有关部门依照法律、法规进行处置和处罚；主办的宗教团体、寺观教堂负有责任的，由登记管理机关责令其撤换主要负责人，情节严重的，由登记管理机关吊销其登记证书。</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责令撤换主要负责人，</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一般过失导致</w:t>
            </w:r>
            <w:r>
              <w:rPr>
                <w:rFonts w:hint="eastAsia" w:ascii="仿宋" w:hAnsi="仿宋" w:eastAsia="仿宋" w:cs="仿宋"/>
                <w:b w:val="0"/>
                <w:bCs w:val="0"/>
                <w:sz w:val="21"/>
                <w:szCs w:val="21"/>
                <w:vertAlign w:val="baseline"/>
                <w:lang w:eastAsia="zh-CN"/>
              </w:rPr>
              <w:t>大型宗教活动过程中发生危害国家安全、公共安全或者严重破坏社会秩序情况</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w:t>
            </w:r>
            <w:r>
              <w:rPr>
                <w:rFonts w:hint="eastAsia" w:ascii="仿宋" w:hAnsi="仿宋" w:eastAsia="仿宋" w:cs="仿宋"/>
                <w:b w:val="0"/>
                <w:bCs w:val="0"/>
                <w:sz w:val="21"/>
                <w:szCs w:val="21"/>
                <w:vertAlign w:val="baseline"/>
                <w:lang w:val="en-US" w:eastAsia="zh-CN"/>
              </w:rPr>
              <w:t>撤换</w:t>
            </w:r>
            <w:r>
              <w:rPr>
                <w:rFonts w:hint="default" w:ascii="仿宋" w:hAnsi="仿宋" w:eastAsia="仿宋" w:cs="仿宋"/>
                <w:b w:val="0"/>
                <w:bCs w:val="0"/>
                <w:sz w:val="21"/>
                <w:szCs w:val="21"/>
                <w:vertAlign w:val="baseline"/>
                <w:lang w:eastAsia="zh-CN"/>
              </w:rPr>
              <w:t>主要负责人。</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lang w:eastAsia="zh-CN"/>
              </w:rPr>
            </w:pPr>
          </w:p>
        </w:tc>
        <w:tc>
          <w:tcPr>
            <w:tcW w:w="3356" w:type="dxa"/>
            <w:vMerge w:val="continue"/>
            <w:noWrap w:val="0"/>
            <w:vAlign w:val="top"/>
          </w:tcPr>
          <w:p>
            <w:pPr>
              <w:pStyle w:val="3"/>
              <w:rPr>
                <w:rFonts w:hint="default" w:ascii="仿宋" w:hAnsi="仿宋" w:eastAsia="仿宋" w:cs="仿宋"/>
                <w:b w:val="0"/>
                <w:bCs w:val="0"/>
                <w:sz w:val="21"/>
                <w:szCs w:val="21"/>
                <w:vertAlign w:val="baseline"/>
                <w:lang w:eastAsia="zh-CN"/>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因重大过失或故意导致</w:t>
            </w:r>
            <w:r>
              <w:rPr>
                <w:rFonts w:hint="eastAsia" w:ascii="仿宋" w:hAnsi="仿宋" w:eastAsia="仿宋" w:cs="仿宋"/>
                <w:b w:val="0"/>
                <w:bCs w:val="0"/>
                <w:sz w:val="21"/>
                <w:szCs w:val="21"/>
                <w:vertAlign w:val="baseline"/>
                <w:lang w:eastAsia="zh-CN"/>
              </w:rPr>
              <w:t>大型宗教活动过程中发生危害国家安全、公共安全或者严重破坏社会秩序情况</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eastAsia="zh-CN"/>
              </w:rPr>
              <w:t>或因一般过失导致上述情况，登记管理机关责令其撤换主要负责人</w:t>
            </w:r>
            <w:r>
              <w:rPr>
                <w:rFonts w:hint="default" w:ascii="仿宋" w:hAnsi="仿宋" w:eastAsia="仿宋" w:cs="仿宋"/>
                <w:b w:val="0"/>
                <w:bCs w:val="0"/>
                <w:sz w:val="21"/>
                <w:szCs w:val="21"/>
                <w:vertAlign w:val="baseline"/>
                <w:lang w:eastAsia="zh-CN"/>
              </w:rPr>
              <w:t>但</w:t>
            </w:r>
            <w:r>
              <w:rPr>
                <w:rFonts w:hint="eastAsia" w:ascii="仿宋" w:hAnsi="仿宋" w:eastAsia="仿宋" w:cs="仿宋"/>
                <w:b w:val="0"/>
                <w:bCs w:val="0"/>
                <w:sz w:val="21"/>
                <w:szCs w:val="21"/>
                <w:vertAlign w:val="baseline"/>
                <w:lang w:eastAsia="zh-CN"/>
              </w:rPr>
              <w:t>拒不执行</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吊销登记证书或者设立许可</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3</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擅自举行大型宗教活动</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440205011000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w:t>
            </w:r>
            <w:r>
              <w:rPr>
                <w:rFonts w:hint="eastAsia" w:ascii="仿宋" w:hAnsi="仿宋" w:eastAsia="仿宋" w:cs="仿宋"/>
                <w:b w:val="0"/>
                <w:bCs w:val="0"/>
                <w:sz w:val="21"/>
                <w:szCs w:val="21"/>
                <w:vertAlign w:val="baseline"/>
                <w:lang w:eastAsia="zh-CN"/>
              </w:rPr>
              <w:t>第四十二条第一款、第二款</w:t>
            </w:r>
            <w:r>
              <w:rPr>
                <w:rFonts w:hint="default" w:ascii="仿宋" w:hAnsi="仿宋" w:eastAsia="仿宋" w:cs="仿宋"/>
                <w:b w:val="0"/>
                <w:bCs w:val="0"/>
                <w:sz w:val="21"/>
                <w:szCs w:val="21"/>
                <w:vertAlign w:val="baseline"/>
                <w:lang w:eastAsia="zh-CN"/>
              </w:rPr>
              <w:t>：跨省、自治区、直辖市举行超过宗教活动场所容纳规模的大型宗教活动，或者在宗教活动场所外举行大型宗教活动，应当由主办的宗教团体、寺观教堂在拟举行日的30日前，向大型宗教活动举办地的设区的市级人民政府宗教事务部门提出申请。设区的市级人民政府宗教事务部门应当自受理之日起15日内，在征求本级人民政府公安机关意见后，作出批准或者不予批准的决定。作出批准决定的，由批准机关向省级人民政府宗教事务部门备案。</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大型宗教活动应当按照批准通知书载明的要求依宗教仪轨进行，不得违反本条例第四条、第五条的有关规定。主办的宗教团体、寺观教堂应当采取有效措施防止意外事故的发生，保证大型宗教活动安全、有序进行。大型宗教活动举办地的乡级人民政府和县级以上地方人民政府有关部门应当依据各自职责实施必要的管理和指导。</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2.</w:t>
            </w:r>
            <w:r>
              <w:rPr>
                <w:rFonts w:hint="eastAsia" w:ascii="仿宋" w:hAnsi="仿宋" w:eastAsia="仿宋" w:cs="仿宋"/>
                <w:b w:val="0"/>
                <w:bCs w:val="0"/>
                <w:sz w:val="21"/>
                <w:szCs w:val="21"/>
                <w:vertAlign w:val="baseline"/>
                <w:lang w:val="en-US" w:eastAsia="zh-CN"/>
              </w:rPr>
              <w:t>第六十四条第二款</w:t>
            </w:r>
            <w:r>
              <w:rPr>
                <w:rFonts w:hint="default" w:ascii="仿宋" w:hAnsi="仿宋" w:eastAsia="仿宋" w:cs="仿宋"/>
                <w:b w:val="0"/>
                <w:bCs w:val="0"/>
                <w:sz w:val="21"/>
                <w:szCs w:val="21"/>
                <w:vertAlign w:val="baseline"/>
                <w:lang w:eastAsia="zh-CN"/>
              </w:rPr>
              <w:t>：擅自举行大型宗教活动的，由宗教事务部门会同有关部门责令停止活动，可以并处10万元以上30万元以下的罚款；有违法所得、非法财物的，没收违法所得和非法财物。其中，大型宗教活动是宗教团体、宗教活动场所擅自举办的，登记管理机关还可以责令该宗教团体、宗教活动场所撤换直接负责的主管人员。</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责令停止活动，可以并处10万元以上30万元以下的罚款，</w:t>
            </w:r>
            <w:r>
              <w:rPr>
                <w:rFonts w:hint="eastAsia" w:ascii="仿宋" w:hAnsi="仿宋" w:eastAsia="仿宋" w:cs="仿宋"/>
                <w:b w:val="0"/>
                <w:bCs w:val="0"/>
                <w:sz w:val="21"/>
                <w:szCs w:val="21"/>
                <w:vertAlign w:val="baseline"/>
                <w:lang w:val="en-US" w:eastAsia="zh-CN"/>
              </w:rPr>
              <w:t>没收违法所得和非法财物</w:t>
            </w:r>
            <w:r>
              <w:rPr>
                <w:rFonts w:hint="default" w:ascii="仿宋" w:hAnsi="仿宋" w:eastAsia="仿宋" w:cs="仿宋"/>
                <w:b w:val="0"/>
                <w:bCs w:val="0"/>
                <w:sz w:val="21"/>
                <w:szCs w:val="21"/>
                <w:vertAlign w:val="baseline"/>
                <w:lang w:eastAsia="zh-CN"/>
              </w:rPr>
              <w:t>；责令撤换直接负责的主管人员。</w:t>
            </w: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情节较轻</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违法活动未造成</w:t>
            </w:r>
            <w:r>
              <w:rPr>
                <w:rFonts w:hint="default" w:ascii="仿宋" w:hAnsi="仿宋" w:eastAsia="仿宋" w:cs="仿宋"/>
                <w:b w:val="0"/>
                <w:bCs w:val="0"/>
                <w:sz w:val="21"/>
                <w:szCs w:val="21"/>
                <w:vertAlign w:val="baseline"/>
                <w:lang w:eastAsia="zh-CN"/>
              </w:rPr>
              <w:t>不良</w:t>
            </w:r>
            <w:r>
              <w:rPr>
                <w:rFonts w:hint="eastAsia" w:ascii="仿宋" w:hAnsi="仿宋" w:eastAsia="仿宋" w:cs="仿宋"/>
                <w:b w:val="0"/>
                <w:bCs w:val="0"/>
                <w:sz w:val="21"/>
                <w:szCs w:val="21"/>
                <w:vertAlign w:val="baseline"/>
                <w:lang w:eastAsia="zh-CN"/>
              </w:rPr>
              <w:t>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责令停止活动，没收</w:t>
            </w:r>
            <w:r>
              <w:rPr>
                <w:rFonts w:hint="eastAsia" w:ascii="仿宋" w:hAnsi="仿宋" w:eastAsia="仿宋" w:cs="仿宋"/>
                <w:b w:val="0"/>
                <w:bCs w:val="0"/>
                <w:sz w:val="21"/>
                <w:szCs w:val="21"/>
                <w:vertAlign w:val="baseline"/>
                <w:lang w:val="en-US" w:eastAsia="zh-CN"/>
              </w:rPr>
              <w:t>违法所得、非法财物</w:t>
            </w:r>
            <w:r>
              <w:rPr>
                <w:rFonts w:hint="default" w:ascii="仿宋" w:hAnsi="仿宋" w:eastAsia="仿宋" w:cs="仿宋"/>
                <w:b w:val="0"/>
                <w:bCs w:val="0"/>
                <w:sz w:val="21"/>
                <w:szCs w:val="21"/>
                <w:vertAlign w:val="baseline"/>
                <w:lang w:eastAsia="zh-CN"/>
              </w:rPr>
              <w:t>。</w:t>
            </w:r>
          </w:p>
        </w:tc>
        <w:tc>
          <w:tcPr>
            <w:tcW w:w="1182"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地级以上市宗教事务部门，县级宗教事务部门</w:t>
            </w:r>
          </w:p>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影响周边居民生活、学习、工作的，或对公共秩序造成一定影响的，或存在严重安全隐患但未发生事故或事故较轻且无重大财产损失的，或造成一定社会负面</w:t>
            </w:r>
            <w:r>
              <w:rPr>
                <w:rFonts w:hint="eastAsia" w:ascii="仿宋" w:hAnsi="仿宋" w:eastAsia="仿宋" w:cs="仿宋"/>
                <w:b w:val="0"/>
                <w:bCs w:val="0"/>
                <w:sz w:val="21"/>
                <w:szCs w:val="21"/>
                <w:vertAlign w:val="baseline"/>
                <w:lang w:eastAsia="zh-CN"/>
              </w:rPr>
              <w:t>舆情</w:t>
            </w:r>
            <w:r>
              <w:rPr>
                <w:rFonts w:hint="eastAsia" w:ascii="仿宋" w:hAnsi="仿宋" w:eastAsia="仿宋" w:cs="仿宋"/>
                <w:b w:val="0"/>
                <w:bCs w:val="0"/>
                <w:sz w:val="21"/>
                <w:szCs w:val="21"/>
                <w:vertAlign w:val="baseline"/>
                <w:lang w:val="en-US" w:eastAsia="zh-CN"/>
              </w:rPr>
              <w:t>的</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w:t>
            </w:r>
            <w:r>
              <w:rPr>
                <w:rFonts w:hint="eastAsia" w:ascii="仿宋" w:hAnsi="仿宋" w:eastAsia="仿宋" w:cs="仿宋"/>
                <w:b w:val="0"/>
                <w:bCs w:val="0"/>
                <w:sz w:val="21"/>
                <w:szCs w:val="21"/>
                <w:vertAlign w:val="baseline"/>
                <w:lang w:val="en-US" w:eastAsia="zh-CN"/>
              </w:rPr>
              <w:t>并处10万元以上20万元以下罚款</w:t>
            </w:r>
            <w:r>
              <w:rPr>
                <w:rFonts w:hint="default" w:ascii="仿宋" w:hAnsi="仿宋" w:eastAsia="仿宋" w:cs="仿宋"/>
                <w:b w:val="0"/>
                <w:bCs w:val="0"/>
                <w:sz w:val="21"/>
                <w:szCs w:val="21"/>
                <w:vertAlign w:val="baseline"/>
                <w:lang w:eastAsia="zh-CN"/>
              </w:rPr>
              <w:t>，没收</w:t>
            </w:r>
            <w:r>
              <w:rPr>
                <w:rFonts w:hint="eastAsia" w:ascii="仿宋" w:hAnsi="仿宋" w:eastAsia="仿宋" w:cs="仿宋"/>
                <w:b w:val="0"/>
                <w:bCs w:val="0"/>
                <w:sz w:val="21"/>
                <w:szCs w:val="21"/>
                <w:vertAlign w:val="baseline"/>
                <w:lang w:val="en-US" w:eastAsia="zh-CN"/>
              </w:rPr>
              <w:t>违法所得和非法财物</w:t>
            </w:r>
            <w:r>
              <w:rPr>
                <w:rFonts w:hint="default" w:ascii="仿宋" w:hAnsi="仿宋" w:eastAsia="仿宋" w:cs="仿宋"/>
                <w:b w:val="0"/>
                <w:bCs w:val="0"/>
                <w:sz w:val="21"/>
                <w:szCs w:val="21"/>
                <w:vertAlign w:val="baseline"/>
                <w:lang w:eastAsia="zh-CN"/>
              </w:rPr>
              <w:t>；责令宗教团体、宗教活动场所擅自举办活动的撤换直接负责的主管人员。</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严重影响周边居民生活、学习、工作的，或对公共秩序造成严重影响，或发生严重事故</w:t>
            </w:r>
            <w:r>
              <w:rPr>
                <w:rFonts w:hint="eastAsia" w:ascii="仿宋" w:hAnsi="仿宋" w:eastAsia="仿宋" w:cs="仿宋"/>
                <w:b w:val="0"/>
                <w:bCs w:val="0"/>
                <w:sz w:val="21"/>
                <w:szCs w:val="21"/>
                <w:vertAlign w:val="baseline"/>
              </w:rPr>
              <w:t>（造成严重财产损失或人员伤亡）</w:t>
            </w:r>
            <w:r>
              <w:rPr>
                <w:rFonts w:hint="eastAsia" w:ascii="仿宋" w:hAnsi="仿宋" w:eastAsia="仿宋" w:cs="仿宋"/>
                <w:b w:val="0"/>
                <w:bCs w:val="0"/>
                <w:sz w:val="21"/>
                <w:szCs w:val="21"/>
                <w:vertAlign w:val="baseline"/>
                <w:lang w:val="en-US" w:eastAsia="zh-CN"/>
              </w:rPr>
              <w:t>的</w:t>
            </w:r>
            <w:r>
              <w:rPr>
                <w:rFonts w:hint="eastAsia" w:ascii="仿宋" w:hAnsi="仿宋" w:eastAsia="仿宋" w:cs="仿宋"/>
                <w:b w:val="0"/>
                <w:bCs w:val="0"/>
                <w:sz w:val="21"/>
                <w:szCs w:val="21"/>
                <w:vertAlign w:val="baseline"/>
              </w:rPr>
              <w:t>，</w:t>
            </w:r>
            <w:r>
              <w:rPr>
                <w:rFonts w:hint="eastAsia" w:ascii="仿宋" w:hAnsi="仿宋" w:eastAsia="仿宋" w:cs="仿宋"/>
                <w:b w:val="0"/>
                <w:bCs w:val="0"/>
                <w:sz w:val="21"/>
                <w:szCs w:val="21"/>
                <w:vertAlign w:val="baseline"/>
                <w:lang w:val="en-US" w:eastAsia="zh-CN"/>
              </w:rPr>
              <w:t>或造成</w:t>
            </w:r>
            <w:r>
              <w:rPr>
                <w:rFonts w:hint="eastAsia" w:ascii="仿宋" w:hAnsi="仿宋" w:eastAsia="仿宋" w:cs="仿宋"/>
                <w:b w:val="0"/>
                <w:bCs w:val="0"/>
                <w:sz w:val="21"/>
                <w:szCs w:val="21"/>
                <w:vertAlign w:val="baseline"/>
                <w:lang w:eastAsia="zh-CN"/>
              </w:rPr>
              <w:t>严重</w:t>
            </w:r>
            <w:r>
              <w:rPr>
                <w:rFonts w:hint="eastAsia" w:ascii="仿宋" w:hAnsi="仿宋" w:eastAsia="仿宋" w:cs="仿宋"/>
                <w:b w:val="0"/>
                <w:bCs w:val="0"/>
                <w:sz w:val="21"/>
                <w:szCs w:val="21"/>
                <w:vertAlign w:val="baseline"/>
                <w:lang w:val="en-US" w:eastAsia="zh-CN"/>
              </w:rPr>
              <w:t>社会负面</w:t>
            </w:r>
            <w:r>
              <w:rPr>
                <w:rFonts w:hint="eastAsia" w:ascii="仿宋" w:hAnsi="仿宋" w:eastAsia="仿宋" w:cs="仿宋"/>
                <w:b w:val="0"/>
                <w:bCs w:val="0"/>
                <w:sz w:val="21"/>
                <w:szCs w:val="21"/>
                <w:vertAlign w:val="baseline"/>
                <w:lang w:eastAsia="zh-CN"/>
              </w:rPr>
              <w:t>舆情</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w:t>
            </w:r>
            <w:r>
              <w:rPr>
                <w:rFonts w:hint="eastAsia" w:ascii="仿宋" w:hAnsi="仿宋" w:eastAsia="仿宋" w:cs="仿宋"/>
                <w:b w:val="0"/>
                <w:bCs w:val="0"/>
                <w:sz w:val="21"/>
                <w:szCs w:val="21"/>
                <w:vertAlign w:val="baseline"/>
                <w:lang w:val="en-US" w:eastAsia="zh-CN"/>
              </w:rPr>
              <w:t>并处20万元</w:t>
            </w:r>
            <w:r>
              <w:rPr>
                <w:rFonts w:hint="eastAsia" w:ascii="仿宋" w:hAnsi="仿宋" w:eastAsia="仿宋" w:cs="仿宋"/>
                <w:b w:val="0"/>
                <w:bCs w:val="0"/>
                <w:sz w:val="21"/>
                <w:szCs w:val="21"/>
                <w:vertAlign w:val="baseline"/>
                <w:lang w:eastAsia="zh-CN"/>
              </w:rPr>
              <w:t>（不含）</w:t>
            </w:r>
            <w:r>
              <w:rPr>
                <w:rFonts w:hint="eastAsia" w:ascii="仿宋" w:hAnsi="仿宋" w:eastAsia="仿宋" w:cs="仿宋"/>
                <w:b w:val="0"/>
                <w:bCs w:val="0"/>
                <w:sz w:val="21"/>
                <w:szCs w:val="21"/>
                <w:vertAlign w:val="baseline"/>
                <w:lang w:val="en-US" w:eastAsia="zh-CN"/>
              </w:rPr>
              <w:t>以上30万元以下罚款</w:t>
            </w:r>
            <w:r>
              <w:rPr>
                <w:rFonts w:hint="default" w:ascii="仿宋" w:hAnsi="仿宋" w:eastAsia="仿宋" w:cs="仿宋"/>
                <w:b w:val="0"/>
                <w:bCs w:val="0"/>
                <w:sz w:val="21"/>
                <w:szCs w:val="21"/>
                <w:vertAlign w:val="baseline"/>
                <w:lang w:eastAsia="zh-CN"/>
              </w:rPr>
              <w:t>，没收</w:t>
            </w:r>
            <w:r>
              <w:rPr>
                <w:rFonts w:hint="eastAsia" w:ascii="仿宋" w:hAnsi="仿宋" w:eastAsia="仿宋" w:cs="仿宋"/>
                <w:b w:val="0"/>
                <w:bCs w:val="0"/>
                <w:sz w:val="21"/>
                <w:szCs w:val="21"/>
                <w:vertAlign w:val="baseline"/>
                <w:lang w:val="en-US" w:eastAsia="zh-CN"/>
              </w:rPr>
              <w:t>违法所得和非法财物</w:t>
            </w:r>
            <w:r>
              <w:rPr>
                <w:rFonts w:hint="default" w:ascii="仿宋" w:hAnsi="仿宋" w:eastAsia="仿宋" w:cs="仿宋"/>
                <w:b w:val="0"/>
                <w:bCs w:val="0"/>
                <w:sz w:val="21"/>
                <w:szCs w:val="21"/>
                <w:vertAlign w:val="baseline"/>
                <w:lang w:eastAsia="zh-CN"/>
              </w:rPr>
              <w:t>；责令擅自举办活动的宗教团体、宗教活动场所撤换直接负责的主管人员。</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宗教团体、宗教院校、宗教活动场所未按规定办理变更登记或者备案手续</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《宗教事务条例》第六十五条</w:t>
            </w:r>
            <w:r>
              <w:rPr>
                <w:rFonts w:hint="eastAsia" w:ascii="仿宋" w:hAnsi="仿宋" w:eastAsia="仿宋" w:cs="仿宋"/>
                <w:b w:val="0"/>
                <w:bCs w:val="0"/>
                <w:sz w:val="21"/>
                <w:szCs w:val="21"/>
                <w:vertAlign w:val="baseline"/>
                <w:lang w:eastAsia="zh-CN"/>
              </w:rPr>
              <w:t>第一项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（一）未按规定办理变更登记或者备案手续的；</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责令改正，责令撤换直接负责的主管人员，责令停止日常活动，改组管理组织，限期整改，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及时改正，未造成不良影响。</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限期内仍未改正，且不能说明合法理由</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责令改正，责令撤换直接负责的主管人员，没收违法所得、非法财物。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造成人财物严重损失，或破坏社会秩序</w:t>
            </w:r>
            <w:r>
              <w:rPr>
                <w:rFonts w:hint="eastAsia" w:ascii="仿宋" w:hAnsi="仿宋" w:eastAsia="仿宋" w:cs="仿宋"/>
                <w:b w:val="0"/>
                <w:bCs w:val="0"/>
                <w:sz w:val="21"/>
                <w:szCs w:val="21"/>
                <w:vertAlign w:val="baseline"/>
                <w:lang w:val="en-US" w:eastAsia="zh-CN"/>
              </w:rPr>
              <w:t>，</w:t>
            </w:r>
            <w:r>
              <w:rPr>
                <w:rFonts w:hint="default" w:ascii="仿宋" w:hAnsi="仿宋" w:eastAsia="仿宋" w:cs="仿宋"/>
                <w:b w:val="0"/>
                <w:bCs w:val="0"/>
                <w:sz w:val="21"/>
                <w:szCs w:val="21"/>
                <w:vertAlign w:val="baseline"/>
                <w:lang w:eastAsia="zh-CN"/>
              </w:rPr>
              <w:t>或产生较大社会负面舆情等不良后果。</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5</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宗教院校违反培养目标、办学章程和课程设置要求</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《宗教事务条例》第六十五条第</w:t>
            </w:r>
            <w:r>
              <w:rPr>
                <w:rFonts w:hint="default" w:ascii="仿宋" w:hAnsi="仿宋" w:eastAsia="仿宋" w:cs="仿宋"/>
                <w:b w:val="0"/>
                <w:bCs w:val="0"/>
                <w:sz w:val="21"/>
                <w:szCs w:val="21"/>
                <w:vertAlign w:val="baseline"/>
                <w:lang w:eastAsia="zh-CN"/>
              </w:rPr>
              <w:t>二</w:t>
            </w:r>
            <w:r>
              <w:rPr>
                <w:rFonts w:hint="eastAsia" w:ascii="仿宋" w:hAnsi="仿宋" w:eastAsia="仿宋" w:cs="仿宋"/>
                <w:b w:val="0"/>
                <w:bCs w:val="0"/>
                <w:sz w:val="21"/>
                <w:szCs w:val="21"/>
                <w:vertAlign w:val="baseline"/>
                <w:lang w:val="en-US" w:eastAsia="zh-CN"/>
              </w:rPr>
              <w:t>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rPr>
                <w:rFonts w:hint="eastAsia" w:ascii="仿宋" w:hAnsi="仿宋" w:eastAsia="仿宋" w:cs="仿宋"/>
                <w:b w:val="0"/>
                <w:bCs w:val="0"/>
                <w:kern w:val="0"/>
                <w:sz w:val="21"/>
                <w:szCs w:val="21"/>
                <w:vertAlign w:val="baseline"/>
                <w:lang w:val="en-US" w:eastAsia="zh-CN" w:bidi="ar-SA"/>
              </w:rPr>
            </w:pPr>
            <w:r>
              <w:rPr>
                <w:rFonts w:hint="eastAsia" w:ascii="仿宋" w:hAnsi="仿宋" w:eastAsia="仿宋" w:cs="仿宋"/>
                <w:b w:val="0"/>
                <w:bCs w:val="0"/>
                <w:kern w:val="0"/>
                <w:sz w:val="21"/>
                <w:szCs w:val="21"/>
                <w:vertAlign w:val="baseline"/>
                <w:lang w:val="en-US" w:eastAsia="zh-CN" w:bidi="ar-SA"/>
              </w:rPr>
              <w:t>（二）宗教院校违反培养目标、办学章程和课程设置要求的；</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rPr>
                <w:rFonts w:hint="eastAsia"/>
              </w:rPr>
            </w:pPr>
            <w:r>
              <w:rPr>
                <w:rFonts w:hint="default" w:ascii="仿宋" w:hAnsi="仿宋" w:eastAsia="仿宋" w:cs="仿宋"/>
                <w:b w:val="0"/>
                <w:bCs w:val="0"/>
                <w:kern w:val="0"/>
                <w:sz w:val="21"/>
                <w:szCs w:val="21"/>
                <w:vertAlign w:val="baseline"/>
                <w:lang w:eastAsia="zh-CN" w:bidi="ar-SA"/>
              </w:rPr>
              <w:t>2.</w:t>
            </w:r>
            <w:r>
              <w:rPr>
                <w:rFonts w:hint="eastAsia" w:ascii="仿宋" w:hAnsi="仿宋" w:eastAsia="仿宋" w:cs="仿宋"/>
                <w:b w:val="0"/>
                <w:bCs w:val="0"/>
                <w:kern w:val="0"/>
                <w:sz w:val="21"/>
                <w:szCs w:val="21"/>
                <w:vertAlign w:val="baseline"/>
                <w:lang w:val="en-US" w:eastAsia="zh-CN" w:bidi="ar-SA"/>
              </w:rPr>
              <w:t>《宗教院校管理办法》第七十七条</w:t>
            </w:r>
            <w:r>
              <w:rPr>
                <w:rFonts w:hint="default" w:ascii="仿宋" w:hAnsi="仿宋" w:eastAsia="仿宋" w:cs="仿宋"/>
                <w:b w:val="0"/>
                <w:bCs w:val="0"/>
                <w:kern w:val="0"/>
                <w:sz w:val="21"/>
                <w:szCs w:val="21"/>
                <w:vertAlign w:val="baseline"/>
                <w:lang w:eastAsia="zh-CN" w:bidi="ar-SA"/>
              </w:rPr>
              <w:t>：宗教院校违反本办法规定，未依法依章程开展活动，按照《宗教事务条例》六十七条予以处罚。</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rPr>
              <w:t>及时改正，未造成不良影响。</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省</w:t>
            </w:r>
            <w:r>
              <w:rPr>
                <w:rFonts w:hint="eastAsia" w:ascii="仿宋" w:hAnsi="仿宋" w:eastAsia="仿宋" w:cs="仿宋"/>
                <w:b w:val="0"/>
                <w:bCs w:val="0"/>
                <w:sz w:val="21"/>
                <w:szCs w:val="21"/>
                <w:vertAlign w:val="baseline"/>
                <w:lang w:val="en-US" w:eastAsia="zh-CN"/>
              </w:rPr>
              <w:t>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eastAsia="zh-CN"/>
              </w:rPr>
              <w:t>限期内仍未改正，且不能说明合法理由</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撤换直接负责的主管人员</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造成人财物严重损失，或破坏社会秩序</w:t>
            </w:r>
            <w:r>
              <w:rPr>
                <w:rFonts w:hint="eastAsia" w:ascii="仿宋" w:hAnsi="仿宋" w:eastAsia="仿宋" w:cs="仿宋"/>
                <w:b w:val="0"/>
                <w:bCs w:val="0"/>
                <w:sz w:val="21"/>
                <w:szCs w:val="21"/>
                <w:vertAlign w:val="baseline"/>
                <w:lang w:val="en-US" w:eastAsia="zh-CN"/>
              </w:rPr>
              <w:t>，</w:t>
            </w:r>
            <w:r>
              <w:rPr>
                <w:rFonts w:hint="default" w:ascii="仿宋" w:hAnsi="仿宋" w:eastAsia="仿宋" w:cs="仿宋"/>
                <w:b w:val="0"/>
                <w:bCs w:val="0"/>
                <w:sz w:val="21"/>
                <w:szCs w:val="21"/>
                <w:vertAlign w:val="baseline"/>
                <w:lang w:eastAsia="zh-CN"/>
              </w:rPr>
              <w:t>或产生较大社会负面舆情等不良后果。</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6</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宗教活动场所未建立有关管理制度或者管理制度不符合要求</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《宗教事务条例》第六十五条</w:t>
            </w:r>
            <w:r>
              <w:rPr>
                <w:rFonts w:hint="eastAsia" w:ascii="仿宋" w:hAnsi="仿宋" w:eastAsia="仿宋" w:cs="仿宋"/>
                <w:b w:val="0"/>
                <w:bCs w:val="0"/>
                <w:sz w:val="21"/>
                <w:szCs w:val="21"/>
                <w:vertAlign w:val="baseline"/>
                <w:lang w:eastAsia="zh-CN"/>
              </w:rPr>
              <w:t>第</w:t>
            </w:r>
            <w:r>
              <w:rPr>
                <w:rFonts w:hint="default" w:ascii="仿宋" w:hAnsi="仿宋" w:eastAsia="仿宋" w:cs="仿宋"/>
                <w:b w:val="0"/>
                <w:bCs w:val="0"/>
                <w:sz w:val="21"/>
                <w:szCs w:val="21"/>
                <w:vertAlign w:val="baseline"/>
                <w:lang w:eastAsia="zh-CN"/>
              </w:rPr>
              <w:t>三</w:t>
            </w:r>
            <w:r>
              <w:rPr>
                <w:rFonts w:hint="eastAsia" w:ascii="仿宋" w:hAnsi="仿宋" w:eastAsia="仿宋" w:cs="仿宋"/>
                <w:b w:val="0"/>
                <w:bCs w:val="0"/>
                <w:sz w:val="21"/>
                <w:szCs w:val="21"/>
                <w:vertAlign w:val="baseline"/>
                <w:lang w:eastAsia="zh-CN"/>
              </w:rPr>
              <w:t>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（三）宗教活动场所违反本条例第二十六条规定，未建立有关管理制度或者管理制度不符合要求的；</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rPr>
              <w:t>及时改正，未造成不良影响。</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限期内仍未改正，且无正当理由；或者经责令改正后虽然建立了相应制度，但仍不符合要求，且拒绝接受政府有关部门的指导，管理混乱，造成了较大的负面影响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撤换直接负责的主管人员</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val="en-US" w:eastAsia="zh-CN"/>
              </w:rPr>
              <w:t>经撤换直接负责的主管人员后，仍未改正，</w:t>
            </w:r>
            <w:r>
              <w:rPr>
                <w:rFonts w:hint="default" w:ascii="仿宋" w:hAnsi="仿宋" w:eastAsia="仿宋" w:cs="仿宋"/>
                <w:b w:val="0"/>
                <w:bCs w:val="0"/>
                <w:sz w:val="21"/>
                <w:szCs w:val="21"/>
                <w:vertAlign w:val="baseline"/>
                <w:lang w:eastAsia="zh-CN"/>
              </w:rPr>
              <w:t>发生因制度不健全而造成的财务、治安、消防和卫生等方面的重大事故，造成严重负面影响。</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7</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宗教活动场所将用于宗教活动的房屋、构筑物及其附属的宗教教职人员生活用房转让、抵押或者作为实物投资</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eastAsia="zh-CN"/>
              </w:rPr>
              <w:t>《宗教事务条例》第六十五条第四项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（四）宗教活动场所违反本条例第五十四条规定，将用于宗教活动的房屋、构筑物及其附属的宗教教职人员生活用房转让、抵押或者作为实物投资的；</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rPr>
              <w:t>及时改正，未造成不良影响。</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造成宗教活动场所财产损失，或经责令改正后，仍未改正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撤换宗教活动场所直接负责的主管人员</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eastAsia"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造成宗教活动场所重大财产损失，或将投资款、收益等用于非宗教事务或其他违法违规事项</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8</w:t>
            </w:r>
          </w:p>
        </w:tc>
        <w:tc>
          <w:tcPr>
            <w:tcW w:w="1815"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宗教活动场所内发生重大事故、重大事件未及时报告，造成严重后果</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《宗教事务条例》第六十五条</w:t>
            </w:r>
            <w:r>
              <w:rPr>
                <w:rFonts w:hint="eastAsia" w:ascii="仿宋" w:hAnsi="仿宋" w:eastAsia="仿宋" w:cs="仿宋"/>
                <w:b w:val="0"/>
                <w:bCs w:val="0"/>
                <w:sz w:val="21"/>
                <w:szCs w:val="21"/>
                <w:vertAlign w:val="baseline"/>
                <w:lang w:eastAsia="zh-CN"/>
              </w:rPr>
              <w:t>第五项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（五）宗教活动场所内发生重大事故、重大事件未及时报告，造成严重后果的；</w:t>
            </w:r>
          </w:p>
        </w:tc>
        <w:tc>
          <w:tcPr>
            <w:tcW w:w="1200"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出现群体聚集和冲突并造成人身伤害</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撤换宗教活动场所直接负责的主管人员</w:t>
            </w:r>
            <w:r>
              <w:rPr>
                <w:rFonts w:hint="default" w:ascii="仿宋" w:hAnsi="仿宋" w:eastAsia="仿宋" w:cs="仿宋"/>
                <w:b w:val="0"/>
                <w:bCs w:val="0"/>
                <w:sz w:val="21"/>
                <w:szCs w:val="21"/>
                <w:vertAlign w:val="baseline"/>
              </w:rPr>
              <w:t>，没收违法所得、非法财物。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jc w:val="both"/>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造成重大灾情或群死群伤，或者其他严重情节的</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9</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宗教团体、宗教院校、宗教活动场所违背宗教的独立自主自办原则</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《宗教事务条例》第六十五条</w:t>
            </w:r>
            <w:r>
              <w:rPr>
                <w:rFonts w:hint="eastAsia" w:ascii="仿宋" w:hAnsi="仿宋" w:eastAsia="仿宋" w:cs="仿宋"/>
                <w:b w:val="0"/>
                <w:bCs w:val="0"/>
                <w:sz w:val="21"/>
                <w:szCs w:val="21"/>
                <w:vertAlign w:val="baseline"/>
                <w:lang w:eastAsia="zh-CN"/>
              </w:rPr>
              <w:t>第六项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（六）违反本条例第五条规定，违背宗教的独立自主自办原则的；</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涉及面较大，在宗教界和社会上造成了</w:t>
            </w:r>
            <w:r>
              <w:rPr>
                <w:rFonts w:hint="default" w:ascii="仿宋" w:hAnsi="仿宋" w:eastAsia="仿宋" w:cs="仿宋"/>
                <w:b w:val="0"/>
                <w:bCs w:val="0"/>
                <w:sz w:val="21"/>
                <w:szCs w:val="21"/>
                <w:vertAlign w:val="baseline"/>
                <w:lang w:eastAsia="zh-CN"/>
              </w:rPr>
              <w:t>一定</w:t>
            </w:r>
            <w:r>
              <w:rPr>
                <w:rFonts w:hint="eastAsia" w:ascii="仿宋" w:hAnsi="仿宋" w:eastAsia="仿宋" w:cs="仿宋"/>
                <w:b w:val="0"/>
                <w:bCs w:val="0"/>
                <w:sz w:val="21"/>
                <w:szCs w:val="21"/>
                <w:vertAlign w:val="baseline"/>
                <w:lang w:val="en-US" w:eastAsia="zh-CN"/>
              </w:rPr>
              <w:t>负面影响；或经责令改正后仍未改正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撤换直接负责的主管人员</w:t>
            </w:r>
            <w:r>
              <w:rPr>
                <w:rFonts w:hint="default" w:ascii="仿宋" w:hAnsi="仿宋" w:eastAsia="仿宋" w:cs="仿宋"/>
                <w:b w:val="0"/>
                <w:bCs w:val="0"/>
                <w:sz w:val="21"/>
                <w:szCs w:val="21"/>
                <w:vertAlign w:val="baseline"/>
              </w:rPr>
              <w:t>，没收违法所得、非法财物。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在宗教界和社会上造成了严重负面影响，或经撤换直接负责的主管人员后仍未改正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10</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宗教团体、宗教院校、宗教活动场所违反国家有关规定接受境内外捐赠</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《宗教事务条例》第六十五条</w:t>
            </w:r>
            <w:r>
              <w:rPr>
                <w:rFonts w:hint="eastAsia" w:ascii="仿宋" w:hAnsi="仿宋" w:eastAsia="仿宋" w:cs="仿宋"/>
                <w:b w:val="0"/>
                <w:bCs w:val="0"/>
                <w:sz w:val="21"/>
                <w:szCs w:val="21"/>
                <w:vertAlign w:val="baseline"/>
                <w:lang w:eastAsia="zh-CN"/>
              </w:rPr>
              <w:t>第七项</w:t>
            </w:r>
            <w:r>
              <w:rPr>
                <w:rFonts w:hint="default" w:ascii="仿宋" w:hAnsi="仿宋" w:eastAsia="仿宋" w:cs="仿宋"/>
                <w:b w:val="0"/>
                <w:bCs w:val="0"/>
                <w:sz w:val="21"/>
                <w:szCs w:val="21"/>
                <w:vertAlign w:val="baseline"/>
                <w:lang w:eastAsia="zh-CN"/>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（七）违反国家有关规定接受境内外捐赠的；</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责令撤换直接负责的主管人员，责令停止日常活动，改组管理组织，限期整改，</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违反国家有关规定，接受境内外捐赠数额超过10万元不足20万元</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违反国家有关规定，接受境内外捐赠数额超过20万元不足50万元</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责令改正，责令</w:t>
            </w:r>
            <w:r>
              <w:rPr>
                <w:rFonts w:hint="default" w:ascii="仿宋" w:hAnsi="仿宋" w:eastAsia="仿宋" w:cs="仿宋"/>
                <w:b w:val="0"/>
                <w:bCs w:val="0"/>
                <w:sz w:val="21"/>
                <w:szCs w:val="21"/>
                <w:vertAlign w:val="baseline"/>
                <w:lang w:eastAsia="zh-CN"/>
              </w:rPr>
              <w:t>撤换宗教活动场所直接负责的主管人员</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违反国家有关规定，接受境外捐赠数额超过50万元</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责令改正，责令停止日常活动，改组管理组织并限期整改，限期不整改的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，没收违法所</w:t>
            </w:r>
            <w:r>
              <w:rPr>
                <w:rFonts w:hint="default" w:ascii="仿宋" w:hAnsi="仿宋" w:eastAsia="仿宋" w:cs="仿宋"/>
                <w:b w:val="0"/>
                <w:bCs w:val="0"/>
                <w:sz w:val="21"/>
                <w:szCs w:val="21"/>
                <w:vertAlign w:val="baseline"/>
              </w:rPr>
              <w:t>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11</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宗教团体、宗教院校、宗教活动场所拒不接受行政管理机关依法实施的监督管理</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44020500100Y</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《宗教事务条例》第六十五条第八项</w:t>
            </w:r>
            <w:r>
              <w:rPr>
                <w:rFonts w:hint="default" w:ascii="仿宋" w:hAnsi="仿宋" w:eastAsia="仿宋" w:cs="仿宋"/>
                <w:b w:val="0"/>
                <w:bCs w:val="0"/>
                <w:sz w:val="21"/>
                <w:szCs w:val="21"/>
                <w:vertAlign w:val="baseline"/>
              </w:rPr>
              <w:t>：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rPr>
              <w:t>（八）拒不接受行政管理机关依法实施的监督管理的。</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没收违法所得、非法财物，</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拒不接受行政管理机关依法实施的监督管理</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拒不接受行政管理机关依法实施的监督管理</w:t>
            </w:r>
            <w:r>
              <w:rPr>
                <w:rFonts w:hint="default" w:ascii="仿宋" w:hAnsi="仿宋" w:eastAsia="仿宋" w:cs="仿宋"/>
                <w:b w:val="0"/>
                <w:bCs w:val="0"/>
                <w:sz w:val="21"/>
                <w:szCs w:val="21"/>
                <w:vertAlign w:val="baseline"/>
                <w:lang w:eastAsia="zh-CN"/>
              </w:rPr>
              <w:t>，拒不改正。</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w:t>
            </w:r>
            <w:r>
              <w:rPr>
                <w:rFonts w:hint="default" w:ascii="仿宋" w:hAnsi="仿宋" w:eastAsia="仿宋" w:cs="仿宋"/>
                <w:b w:val="0"/>
                <w:bCs w:val="0"/>
                <w:sz w:val="21"/>
                <w:szCs w:val="21"/>
                <w:vertAlign w:val="baseline"/>
                <w:lang w:eastAsia="zh-CN"/>
              </w:rPr>
              <w:t>撤换直接负责的主管人员</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经撤换直接负责的主管人员后仍未改正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责令停止日常活动，改组管理组织并限期整改，限期不整改的</w:t>
            </w:r>
            <w:r>
              <w:rPr>
                <w:rFonts w:hint="eastAsia" w:ascii="仿宋" w:hAnsi="仿宋" w:eastAsia="仿宋" w:cs="仿宋"/>
                <w:b w:val="0"/>
                <w:bCs w:val="0"/>
                <w:sz w:val="21"/>
                <w:szCs w:val="21"/>
                <w:vertAlign w:val="baseline"/>
                <w:lang w:val="en-US" w:eastAsia="zh-CN"/>
              </w:rPr>
              <w:t>吊销登记证书或设立许可</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12</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临时活动地点的活动违反《宗教事务条例》《宗教临时活动地点审批管理办法》相关规定</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440205012000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《宗教事务条例》第</w:t>
            </w:r>
            <w:r>
              <w:rPr>
                <w:rFonts w:hint="default" w:ascii="仿宋" w:hAnsi="仿宋" w:eastAsia="仿宋" w:cs="仿宋"/>
                <w:b w:val="0"/>
                <w:bCs w:val="0"/>
                <w:sz w:val="21"/>
                <w:szCs w:val="21"/>
                <w:vertAlign w:val="baseline"/>
                <w:lang w:eastAsia="zh-CN"/>
              </w:rPr>
              <w:t>三十五条第一款、第二款、第三款：信教公民有进行经常性集体宗教活动需要，尚不具备条件申请设立宗教活动场所的，由信教公民代表向县级人民政府宗教事务部门提出申请，县级人民政府宗教事务部门征求所在地宗教团体和乡级人民政府意见后，可以为其指定临时活动地点。</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在县级人民政府宗教事务部门指导下，所在地乡级人民政府对临时活动地点的活动进行监管。具备设立宗教活动场所条件后，办理宗教活动场所设立审批和登记手续。</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临时活动地点的宗教活动应当符合本条例的相关规定。</w:t>
            </w:r>
          </w:p>
          <w:p>
            <w:pPr>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both"/>
              <w:outlineLvl w:val="9"/>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2.《宗教事务条例》第六十六条：临时活动地点的活动违反本条例相关规定的，由宗教事务部门责令改正；情节严重的，责令停止活动，撤销该临时活动地点；有违法所得、非法财物的，予以没收。</w:t>
            </w:r>
          </w:p>
          <w:p>
            <w:pPr>
              <w:pStyle w:val="2"/>
              <w:keepNext w:val="0"/>
              <w:keepLines w:val="0"/>
              <w:pageBreakBefore w:val="0"/>
              <w:widowControl w:val="0"/>
              <w:kinsoku/>
              <w:wordWrap/>
              <w:overflowPunct/>
              <w:topLinePunct w:val="0"/>
              <w:autoSpaceDE/>
              <w:autoSpaceDN/>
              <w:bidi w:val="0"/>
              <w:snapToGrid/>
              <w:spacing w:line="240" w:lineRule="auto"/>
              <w:ind w:left="0" w:leftChars="0" w:right="0" w:rightChars="0" w:firstLine="0" w:firstLineChars="0"/>
              <w:jc w:val="both"/>
              <w:outlineLvl w:val="9"/>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3.《宗教事务条例》第四十一条第一款：非宗教团体、非宗教院校、非宗教活动场所、非指定的临时活动地点不得组织、举行宗教活动，不得接受宗教性的捐赠。</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责令停止活动，撤销活动点，没收违法所得、非法财物。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未造成不良影响。</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责令改正，没收违法所得、非法财物。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eastAsia="zh-CN"/>
              </w:rPr>
              <w:t>造成</w:t>
            </w:r>
            <w:r>
              <w:rPr>
                <w:rFonts w:hint="default" w:ascii="仿宋" w:hAnsi="仿宋" w:eastAsia="仿宋" w:cs="仿宋"/>
                <w:b w:val="0"/>
                <w:bCs w:val="0"/>
                <w:sz w:val="21"/>
                <w:szCs w:val="21"/>
                <w:vertAlign w:val="baseline"/>
                <w:lang w:eastAsia="zh-CN"/>
              </w:rPr>
              <w:t>严重</w:t>
            </w:r>
            <w:r>
              <w:rPr>
                <w:rFonts w:hint="eastAsia" w:ascii="仿宋" w:hAnsi="仿宋" w:eastAsia="仿宋" w:cs="仿宋"/>
                <w:b w:val="0"/>
                <w:bCs w:val="0"/>
                <w:sz w:val="21"/>
                <w:szCs w:val="21"/>
                <w:vertAlign w:val="baseline"/>
                <w:lang w:eastAsia="zh-CN"/>
              </w:rPr>
              <w:t>负面影响，或两次以上违法拒不改正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责令停止活动，撤销活动点，没收违法所得、非法财物。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13</w:t>
            </w:r>
          </w:p>
        </w:tc>
        <w:tc>
          <w:tcPr>
            <w:tcW w:w="1815"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宗教团体、宗教院校、宗教活动场所违反国家有关财务、会计、资产、税收管理规定，情节严重</w:t>
            </w:r>
          </w:p>
        </w:tc>
        <w:tc>
          <w:tcPr>
            <w:tcW w:w="1095"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440205013000</w:t>
            </w:r>
          </w:p>
        </w:tc>
        <w:tc>
          <w:tcPr>
            <w:tcW w:w="3356" w:type="dxa"/>
            <w:noWrap w:val="0"/>
            <w:vAlign w:val="top"/>
          </w:tcPr>
          <w:p>
            <w:pPr>
              <w:pStyle w:val="3"/>
              <w:keepNext w:val="0"/>
              <w:keepLines w:val="0"/>
              <w:pageBreakBefore w:val="0"/>
              <w:widowControl w:val="0"/>
              <w:numPr>
                <w:ilvl w:val="0"/>
                <w:numId w:val="1"/>
              </w:numPr>
              <w:kinsoku/>
              <w:wordWrap/>
              <w:overflowPunct/>
              <w:topLinePunct w:val="0"/>
              <w:autoSpaceDE/>
              <w:autoSpaceDN/>
              <w:bidi w:val="0"/>
              <w:adjustRightInd/>
              <w:snapToGrid/>
              <w:spacing w:before="0" w:beforeAutospacing="0" w:after="0" w:afterAutospacing="0" w:line="240" w:lineRule="auto"/>
              <w:ind w:leftChars="0" w:right="0" w:right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w:t>
            </w:r>
            <w:r>
              <w:rPr>
                <w:rFonts w:hint="default" w:ascii="仿宋" w:hAnsi="仿宋" w:eastAsia="仿宋" w:cs="仿宋"/>
                <w:b w:val="0"/>
                <w:bCs w:val="0"/>
                <w:sz w:val="21"/>
                <w:szCs w:val="21"/>
                <w:vertAlign w:val="baseline"/>
                <w:lang w:eastAsia="zh-CN"/>
              </w:rPr>
              <w:t>第五十八条第二款：宗教团体、宗教院校、宗教活动场所应当按照国家有关财务、会计制度，建立健全会计核算、财务报告、财务公开等制度，建立健全财务管理机构，配备必要的财务会计人员，加强财务管理。</w:t>
            </w:r>
          </w:p>
          <w:p>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40" w:lineRule="auto"/>
              <w:ind w:right="0" w:right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2.《宗教事务条例》</w:t>
            </w:r>
            <w:r>
              <w:rPr>
                <w:rFonts w:hint="eastAsia" w:ascii="仿宋" w:hAnsi="仿宋" w:eastAsia="仿宋" w:cs="仿宋"/>
                <w:b w:val="0"/>
                <w:bCs w:val="0"/>
                <w:sz w:val="21"/>
                <w:szCs w:val="21"/>
                <w:vertAlign w:val="baseline"/>
                <w:lang w:val="en-US" w:eastAsia="zh-CN"/>
              </w:rPr>
              <w:t>第六十七条</w:t>
            </w:r>
            <w:r>
              <w:rPr>
                <w:rFonts w:hint="default" w:ascii="仿宋" w:hAnsi="仿宋" w:eastAsia="仿宋" w:cs="仿宋"/>
                <w:b w:val="0"/>
                <w:bCs w:val="0"/>
                <w:sz w:val="21"/>
                <w:szCs w:val="21"/>
                <w:vertAlign w:val="baseline"/>
                <w:lang w:eastAsia="zh-CN"/>
              </w:rPr>
              <w:t>：宗教团体、宗教院校、宗教活动场所违反国家有关财务、会计、资产、税收管理规定的，由财政、税务等部门依据相关规定进行处罚；情节严重的，经财政、税务部门提出，由登记管理机关或者批准设立机关吊销其登记证书或者设立许可。</w:t>
            </w:r>
          </w:p>
        </w:tc>
        <w:tc>
          <w:tcPr>
            <w:tcW w:w="1200"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吊销登记证书或者设立许可</w:t>
            </w:r>
            <w:r>
              <w:rPr>
                <w:rFonts w:hint="default" w:ascii="仿宋" w:hAnsi="仿宋" w:eastAsia="仿宋" w:cs="仿宋"/>
                <w:b w:val="0"/>
                <w:bCs w:val="0"/>
                <w:sz w:val="21"/>
                <w:szCs w:val="21"/>
                <w:vertAlign w:val="baseline"/>
                <w:lang w:eastAsia="zh-CN"/>
              </w:rPr>
              <w:t>。</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无</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宗教团体、宗教院校、宗教活动场所违反国家有关财务、会计、资产、税收管理规定的，情节严重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val="en-US" w:eastAsia="zh-CN"/>
              </w:rPr>
              <w:t>经财政、税务部门提出，由登记管理机关或者批准设立机关吊销其登记证书或者设立许可</w:t>
            </w:r>
            <w:r>
              <w:rPr>
                <w:rFonts w:hint="default" w:ascii="仿宋" w:hAnsi="仿宋" w:eastAsia="仿宋" w:cs="仿宋"/>
                <w:b w:val="0"/>
                <w:bCs w:val="0"/>
                <w:sz w:val="21"/>
                <w:szCs w:val="21"/>
                <w:vertAlign w:val="baseline"/>
                <w:lang w:eastAsia="zh-CN"/>
              </w:rPr>
              <w:t>。</w:t>
            </w:r>
          </w:p>
        </w:tc>
        <w:tc>
          <w:tcPr>
            <w:tcW w:w="1182" w:type="dxa"/>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14</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擅自设立宗教活动场所，宗教活动场所已被撤销登记或者吊销登记证书仍然进行宗教活动，或者擅自设立宗教院校</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440205002000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《宗教事务条例》第六十九条第一款</w:t>
            </w:r>
            <w:r>
              <w:rPr>
                <w:rFonts w:hint="default" w:ascii="仿宋" w:hAnsi="仿宋" w:eastAsia="仿宋" w:cs="仿宋"/>
                <w:b w:val="0"/>
                <w:bCs w:val="0"/>
                <w:sz w:val="21"/>
                <w:szCs w:val="21"/>
                <w:vertAlign w:val="baseline"/>
                <w:lang w:eastAsia="zh-CN"/>
              </w:rPr>
              <w:t>：擅自设立宗教活动场所的，宗教活动场所已被撤销登记或者吊销登记证书仍然进行宗教活动的，或者擅自设立宗教院校的，由宗教事务部门会同有关部门予以取缔，有违法所得、非法财物的，没收违法所得和非法财物，违法所得无法确定的，处5万元以下的罚款；有违法房屋、构筑物的，由规划、建设等部门依法处理；有违反治安管理行为的，依法给予治安管理处罚。</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取缔；没收违法所得、非法财物；违法所得无法确定的，处5万元以下罚款。</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val="en-US" w:eastAsia="zh-CN"/>
              </w:rPr>
              <w:t>配合查处违法行为，并主动纠正违法行为消除影响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取缔；没收违法所得、非法财物；违法所得无法确定的，处2万元以下（不含）的罚款。</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不配合查处违法行为，或存在其他严重情节</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取缔；没收违法所得、非法财物；违法所得无法确定的，处2万元以上5万元以下罚款。</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15</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非宗教团体、非宗教院校、非宗教活动场所、非指定临时活动地点组织、举行宗教活动，接受宗教性捐献</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440205014000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《宗教事务条例》</w:t>
            </w:r>
            <w:r>
              <w:rPr>
                <w:rFonts w:hint="default" w:ascii="仿宋" w:hAnsi="仿宋" w:eastAsia="仿宋" w:cs="仿宋"/>
                <w:b w:val="0"/>
                <w:bCs w:val="0"/>
                <w:sz w:val="21"/>
                <w:szCs w:val="21"/>
                <w:vertAlign w:val="baseline"/>
                <w:lang w:eastAsia="zh-CN"/>
              </w:rPr>
              <w:t>第四十一条第一款：非宗教团体、非宗教院校、非宗教活动场所、非指定的临时活动地点不得组织、举行宗教活动，不得接受宗教性的捐赠。</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2.《宗教事务条例》</w:t>
            </w:r>
            <w:r>
              <w:rPr>
                <w:rFonts w:hint="eastAsia" w:ascii="仿宋" w:hAnsi="仿宋" w:eastAsia="仿宋" w:cs="仿宋"/>
                <w:b w:val="0"/>
                <w:bCs w:val="0"/>
                <w:sz w:val="21"/>
                <w:szCs w:val="21"/>
                <w:vertAlign w:val="baseline"/>
                <w:lang w:val="en-US" w:eastAsia="zh-CN"/>
              </w:rPr>
              <w:t>第六十九条第二款</w:t>
            </w:r>
            <w:r>
              <w:rPr>
                <w:rFonts w:hint="default" w:ascii="仿宋" w:hAnsi="仿宋" w:eastAsia="仿宋" w:cs="仿宋"/>
                <w:b w:val="0"/>
                <w:bCs w:val="0"/>
                <w:sz w:val="21"/>
                <w:szCs w:val="21"/>
                <w:vertAlign w:val="baseline"/>
                <w:lang w:eastAsia="zh-CN"/>
              </w:rPr>
              <w:t>：非宗教团体、非宗教院校、非宗教活动场所、非指定的临时活动地点组织、举行宗教活动，接受宗教性捐赠的，由宗教事务部门会同公安、民政、建设、教育、文化、旅游、文物等有关部门责令停止活动；有违法所得、非法财物的，没收违法所得和非法财物，可以并处违法所得1倍以上3倍以下的罚款；违法所得无法确定的，处5万元以下的罚款；构成犯罪的，依法追究刑事责任。</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责令停止活动，没收违法所得和非法财物，可以并处违法所得1倍以上3倍以下的罚款；违法所得无法确定的，处5万元以下的罚款。</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活动范围有限，</w:t>
            </w:r>
            <w:r>
              <w:rPr>
                <w:rFonts w:hint="default" w:ascii="仿宋" w:hAnsi="仿宋" w:eastAsia="仿宋" w:cs="仿宋"/>
                <w:b w:val="0"/>
                <w:bCs w:val="0"/>
                <w:sz w:val="21"/>
                <w:szCs w:val="21"/>
                <w:vertAlign w:val="baseline"/>
                <w:lang w:eastAsia="zh-CN"/>
              </w:rPr>
              <w:t>在</w:t>
            </w:r>
            <w:r>
              <w:rPr>
                <w:rFonts w:hint="eastAsia" w:ascii="仿宋" w:hAnsi="仿宋" w:eastAsia="仿宋" w:cs="仿宋"/>
                <w:b w:val="0"/>
                <w:bCs w:val="0"/>
                <w:sz w:val="21"/>
                <w:szCs w:val="21"/>
                <w:vertAlign w:val="baseline"/>
                <w:lang w:val="en-US" w:eastAsia="zh-CN"/>
              </w:rPr>
              <w:t>相应的场所内部</w:t>
            </w:r>
            <w:r>
              <w:rPr>
                <w:rFonts w:hint="default" w:ascii="仿宋" w:hAnsi="仿宋" w:eastAsia="仿宋" w:cs="仿宋"/>
                <w:b w:val="0"/>
                <w:bCs w:val="0"/>
                <w:sz w:val="21"/>
                <w:szCs w:val="21"/>
                <w:vertAlign w:val="baseline"/>
                <w:lang w:eastAsia="zh-CN"/>
              </w:rPr>
              <w:t>举行</w:t>
            </w:r>
            <w:r>
              <w:rPr>
                <w:rFonts w:hint="eastAsia" w:ascii="仿宋" w:hAnsi="仿宋" w:eastAsia="仿宋" w:cs="仿宋"/>
                <w:b w:val="0"/>
                <w:bCs w:val="0"/>
                <w:sz w:val="21"/>
                <w:szCs w:val="21"/>
                <w:vertAlign w:val="baseline"/>
                <w:lang w:val="en-US" w:eastAsia="zh-CN"/>
              </w:rPr>
              <w:t>；</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参加活动人数在20人以内；</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没有借教敛财或者借教敛财总金额不足5000元的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社会影响较小，未发生安全事故和突发事件。</w:t>
            </w:r>
          </w:p>
          <w:p>
            <w:pPr>
              <w:pStyle w:val="3"/>
              <w:rPr>
                <w:rFonts w:hint="eastAsia" w:ascii="仿宋" w:hAnsi="仿宋" w:eastAsia="仿宋" w:cs="仿宋"/>
                <w:b w:val="0"/>
                <w:bCs w:val="0"/>
                <w:sz w:val="21"/>
                <w:szCs w:val="21"/>
                <w:vertAlign w:val="baseline"/>
                <w:lang w:val="en-US" w:eastAsia="zh-CN"/>
              </w:rPr>
            </w:pP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责令停止活动；没收违法所得和非法财物；</w:t>
            </w:r>
            <w:r>
              <w:rPr>
                <w:rFonts w:hint="default" w:ascii="仿宋" w:hAnsi="仿宋" w:eastAsia="仿宋" w:cs="仿宋"/>
                <w:b w:val="0"/>
                <w:bCs w:val="0"/>
                <w:sz w:val="21"/>
                <w:szCs w:val="21"/>
                <w:vertAlign w:val="baseline"/>
                <w:lang w:val="en-US" w:eastAsia="zh-CN"/>
              </w:rPr>
              <w:t>可以并处违法所得1倍的罚款；违法所得无法确定的，可以处1万元以下罚款</w:t>
            </w:r>
            <w:r>
              <w:rPr>
                <w:rFonts w:hint="default" w:ascii="仿宋" w:hAnsi="仿宋" w:eastAsia="仿宋" w:cs="仿宋"/>
                <w:b w:val="0"/>
                <w:bCs w:val="0"/>
                <w:sz w:val="21"/>
                <w:szCs w:val="21"/>
                <w:vertAlign w:val="baseline"/>
                <w:lang w:eastAsia="zh-CN"/>
              </w:rPr>
              <w:t>。</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影响正常的生产生活秩序、社会公共秩序</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参加活动人数20-50人；</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借教敛财金额数额较大（5000元-10万元）或者接受境外捐赠的；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有1-3名未成年人或境外人士参加活动；</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有其他</w:t>
            </w:r>
            <w:r>
              <w:rPr>
                <w:rFonts w:hint="default" w:ascii="仿宋" w:hAnsi="仿宋" w:eastAsia="仿宋" w:cs="仿宋"/>
                <w:b w:val="0"/>
                <w:bCs w:val="0"/>
                <w:sz w:val="21"/>
                <w:szCs w:val="21"/>
                <w:vertAlign w:val="baseline"/>
                <w:lang w:eastAsia="zh-CN"/>
              </w:rPr>
              <w:t>较</w:t>
            </w:r>
            <w:r>
              <w:rPr>
                <w:rFonts w:hint="eastAsia" w:ascii="仿宋" w:hAnsi="仿宋" w:eastAsia="仿宋" w:cs="仿宋"/>
                <w:b w:val="0"/>
                <w:bCs w:val="0"/>
                <w:sz w:val="21"/>
                <w:szCs w:val="21"/>
                <w:vertAlign w:val="baseline"/>
                <w:lang w:val="en-US" w:eastAsia="zh-CN"/>
              </w:rPr>
              <w:t>严重情节的。</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责令停止活动；没收违法所得和非法财物；</w:t>
            </w:r>
            <w:r>
              <w:rPr>
                <w:rFonts w:hint="default" w:ascii="仿宋" w:hAnsi="仿宋" w:eastAsia="仿宋" w:cs="仿宋"/>
                <w:b w:val="0"/>
                <w:bCs w:val="0"/>
                <w:sz w:val="21"/>
                <w:szCs w:val="21"/>
                <w:vertAlign w:val="baseline"/>
                <w:lang w:val="en-US" w:eastAsia="zh-CN"/>
              </w:rPr>
              <w:t>可以并处违法所得2倍的罚款；违法所得无法确定的，并处1万元</w:t>
            </w:r>
            <w:r>
              <w:rPr>
                <w:rFonts w:hint="default" w:ascii="仿宋" w:hAnsi="仿宋" w:eastAsia="仿宋" w:cs="仿宋"/>
                <w:b w:val="0"/>
                <w:bCs w:val="0"/>
                <w:sz w:val="21"/>
                <w:szCs w:val="21"/>
                <w:vertAlign w:val="baseline"/>
                <w:lang w:eastAsia="zh-CN"/>
              </w:rPr>
              <w:t>（不含）</w:t>
            </w:r>
            <w:r>
              <w:rPr>
                <w:rFonts w:hint="default" w:ascii="仿宋" w:hAnsi="仿宋" w:eastAsia="仿宋" w:cs="仿宋"/>
                <w:b w:val="0"/>
                <w:bCs w:val="0"/>
                <w:sz w:val="21"/>
                <w:szCs w:val="21"/>
                <w:vertAlign w:val="baseline"/>
                <w:lang w:val="en-US" w:eastAsia="zh-CN"/>
              </w:rPr>
              <w:t>以上3万元以下的罚款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对正常的社会生产生活秩序、公共秩序造成严重影响</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参加活动人数50人以上;</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借教敛财接受大额宗教性捐献（合计超过10万元）的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有4名以上未成年人或境外人士参加活动，或2次以上借教敛财、接受境外捐赠的；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歧视、侮辱信教公民或者不信教公民；</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破坏信教公民与不信教公民、不同宗教之间和睦或者宗教内部和睦；</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发生违犯宗教禁忌等伤害信教公民宗教感情、破坏民族团结、影响社会稳定的事件，产生恶劣影响的；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有其他特别严重情节的。</w:t>
            </w:r>
          </w:p>
        </w:tc>
        <w:tc>
          <w:tcPr>
            <w:tcW w:w="1719"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责令停止活动；没收违法所得和非法财物；</w:t>
            </w:r>
            <w:r>
              <w:rPr>
                <w:rFonts w:hint="default" w:ascii="仿宋" w:hAnsi="仿宋" w:eastAsia="仿宋" w:cs="仿宋"/>
                <w:b w:val="0"/>
                <w:bCs w:val="0"/>
                <w:sz w:val="21"/>
                <w:szCs w:val="21"/>
                <w:vertAlign w:val="baseline"/>
                <w:lang w:val="en-US" w:eastAsia="zh-CN"/>
              </w:rPr>
              <w:t>可以并处违法所得3倍的罚款；违法所得无法确定的，并处3</w:t>
            </w:r>
            <w:r>
              <w:rPr>
                <w:rFonts w:hint="default" w:ascii="仿宋" w:hAnsi="仿宋" w:eastAsia="仿宋" w:cs="仿宋"/>
                <w:b w:val="0"/>
                <w:bCs w:val="0"/>
                <w:sz w:val="21"/>
                <w:szCs w:val="21"/>
                <w:vertAlign w:val="baseline"/>
                <w:lang w:eastAsia="zh-CN"/>
              </w:rPr>
              <w:t>万元以上（不含）</w:t>
            </w:r>
            <w:r>
              <w:rPr>
                <w:rFonts w:hint="default" w:ascii="仿宋" w:hAnsi="仿宋" w:eastAsia="仿宋" w:cs="仿宋"/>
                <w:b w:val="0"/>
                <w:bCs w:val="0"/>
                <w:sz w:val="21"/>
                <w:szCs w:val="21"/>
                <w:vertAlign w:val="baseline"/>
                <w:lang w:val="en-US" w:eastAsia="zh-CN"/>
              </w:rPr>
              <w:t>5万元</w:t>
            </w:r>
            <w:r>
              <w:rPr>
                <w:rFonts w:hint="default" w:ascii="仿宋" w:hAnsi="仿宋" w:eastAsia="仿宋" w:cs="仿宋"/>
                <w:b w:val="0"/>
                <w:bCs w:val="0"/>
                <w:sz w:val="21"/>
                <w:szCs w:val="21"/>
                <w:vertAlign w:val="baseline"/>
                <w:lang w:eastAsia="zh-CN"/>
              </w:rPr>
              <w:t>以下</w:t>
            </w:r>
            <w:r>
              <w:rPr>
                <w:rFonts w:hint="default" w:ascii="仿宋" w:hAnsi="仿宋" w:eastAsia="仿宋" w:cs="仿宋"/>
                <w:b w:val="0"/>
                <w:bCs w:val="0"/>
                <w:sz w:val="21"/>
                <w:szCs w:val="21"/>
                <w:vertAlign w:val="baseline"/>
                <w:lang w:val="en-US" w:eastAsia="zh-CN"/>
              </w:rPr>
              <w:t>的罚款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color w:val="auto"/>
                <w:sz w:val="21"/>
                <w:szCs w:val="21"/>
                <w:vertAlign w:val="baseline"/>
              </w:rPr>
              <w:t>16</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擅自组织公民出境参加宗教方面的培训、会议</w:t>
            </w:r>
            <w:r>
              <w:rPr>
                <w:rFonts w:hint="default" w:ascii="仿宋" w:hAnsi="仿宋" w:eastAsia="仿宋" w:cs="仿宋"/>
                <w:b w:val="0"/>
                <w:bCs w:val="0"/>
                <w:sz w:val="21"/>
                <w:szCs w:val="21"/>
                <w:vertAlign w:val="baseline"/>
                <w:lang w:eastAsia="zh-CN"/>
              </w:rPr>
              <w:t>、朝觐</w:t>
            </w:r>
            <w:r>
              <w:rPr>
                <w:rFonts w:hint="eastAsia" w:ascii="仿宋" w:hAnsi="仿宋" w:eastAsia="仿宋" w:cs="仿宋"/>
                <w:b w:val="0"/>
                <w:bCs w:val="0"/>
                <w:sz w:val="21"/>
                <w:szCs w:val="21"/>
                <w:vertAlign w:val="baseline"/>
                <w:lang w:val="en-US" w:eastAsia="zh-CN"/>
              </w:rPr>
              <w:t>等活动</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440205015000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《宗教事务条例》第七十条第一款</w:t>
            </w:r>
            <w:r>
              <w:rPr>
                <w:rFonts w:hint="default" w:ascii="仿宋" w:hAnsi="仿宋" w:eastAsia="仿宋" w:cs="仿宋"/>
                <w:b w:val="0"/>
                <w:bCs w:val="0"/>
                <w:sz w:val="21"/>
                <w:szCs w:val="21"/>
                <w:vertAlign w:val="baseline"/>
                <w:lang w:eastAsia="zh-CN"/>
              </w:rPr>
              <w:t>：擅自组织公民出境参加宗教方面的培训、会议、朝觐等活动的，或者擅自开展宗教教育培训的，由宗教事务部门会同有关部门责令停止活动，可以并处2万元以上20万元以下的罚款；有违法所得的，没收违法所得；构成犯罪的，依法追究刑事责任。</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责令停止活动，可以并处2万元以上20万元以下的罚款；没收违法所得。</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尚未成行，或拟出境人数不足10人，未造成不良社会影响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责令停止活动，没收违法所得，</w:t>
            </w:r>
            <w:r>
              <w:rPr>
                <w:rFonts w:hint="default" w:ascii="仿宋" w:hAnsi="仿宋" w:eastAsia="仿宋" w:cs="仿宋"/>
                <w:b w:val="0"/>
                <w:bCs w:val="0"/>
                <w:sz w:val="21"/>
                <w:szCs w:val="21"/>
                <w:vertAlign w:val="baseline"/>
                <w:lang w:val="en-US" w:eastAsia="zh-CN"/>
              </w:rPr>
              <w:t>可以并处2万元以上5万元以下罚款</w:t>
            </w:r>
            <w:r>
              <w:rPr>
                <w:rFonts w:hint="default" w:ascii="仿宋" w:hAnsi="仿宋" w:eastAsia="仿宋" w:cs="仿宋"/>
                <w:b w:val="0"/>
                <w:bCs w:val="0"/>
                <w:sz w:val="21"/>
                <w:szCs w:val="21"/>
                <w:vertAlign w:val="baseline"/>
                <w:lang w:eastAsia="zh-CN"/>
              </w:rPr>
              <w:t>。</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虽未成行，但拟出境人数达10人以上不足30人，在当地宗教界和社会上产生不良影响的，或经责令改正后限期内仍未改正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责令停止活动，没收违法所得，</w:t>
            </w:r>
            <w:r>
              <w:rPr>
                <w:rFonts w:hint="default" w:ascii="仿宋" w:hAnsi="仿宋" w:eastAsia="仿宋" w:cs="仿宋"/>
                <w:b w:val="0"/>
                <w:bCs w:val="0"/>
                <w:sz w:val="21"/>
                <w:szCs w:val="21"/>
                <w:vertAlign w:val="baseline"/>
                <w:lang w:val="en-US" w:eastAsia="zh-CN"/>
              </w:rPr>
              <w:t>可以并处</w:t>
            </w:r>
            <w:r>
              <w:rPr>
                <w:rFonts w:hint="default" w:ascii="仿宋" w:hAnsi="仿宋" w:eastAsia="仿宋" w:cs="仿宋"/>
                <w:b w:val="0"/>
                <w:bCs w:val="0"/>
                <w:sz w:val="21"/>
                <w:szCs w:val="21"/>
                <w:vertAlign w:val="baseline"/>
                <w:lang w:eastAsia="zh-CN"/>
              </w:rPr>
              <w:t>5</w:t>
            </w:r>
            <w:r>
              <w:rPr>
                <w:rFonts w:hint="default" w:ascii="仿宋" w:hAnsi="仿宋" w:eastAsia="仿宋" w:cs="仿宋"/>
                <w:b w:val="0"/>
                <w:bCs w:val="0"/>
                <w:sz w:val="21"/>
                <w:szCs w:val="21"/>
                <w:vertAlign w:val="baseline"/>
                <w:lang w:val="en-US" w:eastAsia="zh-CN"/>
              </w:rPr>
              <w:t>万元以上</w:t>
            </w:r>
            <w:r>
              <w:rPr>
                <w:rFonts w:hint="default" w:ascii="仿宋" w:hAnsi="仿宋" w:eastAsia="仿宋" w:cs="仿宋"/>
                <w:b w:val="0"/>
                <w:bCs w:val="0"/>
                <w:sz w:val="21"/>
                <w:szCs w:val="21"/>
                <w:vertAlign w:val="baseline"/>
                <w:lang w:eastAsia="zh-CN"/>
              </w:rPr>
              <w:t>（不含）10</w:t>
            </w:r>
            <w:r>
              <w:rPr>
                <w:rFonts w:hint="default" w:ascii="仿宋" w:hAnsi="仿宋" w:eastAsia="仿宋" w:cs="仿宋"/>
                <w:b w:val="0"/>
                <w:bCs w:val="0"/>
                <w:sz w:val="21"/>
                <w:szCs w:val="21"/>
                <w:vertAlign w:val="baseline"/>
                <w:lang w:val="en-US" w:eastAsia="zh-CN"/>
              </w:rPr>
              <w:t>万元以下罚款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组织人数30人以上；</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发生2次以上试图擅自组织公民出境参加宗教方面的培训、会议</w:t>
            </w:r>
            <w:r>
              <w:rPr>
                <w:rFonts w:hint="default" w:ascii="仿宋" w:hAnsi="仿宋" w:eastAsia="仿宋" w:cs="仿宋"/>
                <w:b w:val="0"/>
                <w:bCs w:val="0"/>
                <w:sz w:val="21"/>
                <w:szCs w:val="21"/>
                <w:vertAlign w:val="baseline"/>
                <w:lang w:eastAsia="zh-CN"/>
              </w:rPr>
              <w:t>、朝觐</w:t>
            </w:r>
            <w:r>
              <w:rPr>
                <w:rFonts w:hint="eastAsia" w:ascii="仿宋" w:hAnsi="仿宋" w:eastAsia="仿宋" w:cs="仿宋"/>
                <w:b w:val="0"/>
                <w:bCs w:val="0"/>
                <w:sz w:val="21"/>
                <w:szCs w:val="21"/>
                <w:vertAlign w:val="baseline"/>
                <w:lang w:val="en-US" w:eastAsia="zh-CN"/>
              </w:rPr>
              <w:t>等活动的;</w:t>
            </w:r>
            <w:r>
              <w:rPr>
                <w:rFonts w:hint="default" w:ascii="仿宋" w:hAnsi="仿宋" w:eastAsia="仿宋" w:cs="仿宋"/>
                <w:b w:val="0"/>
                <w:bCs w:val="0"/>
                <w:sz w:val="21"/>
                <w:szCs w:val="21"/>
                <w:vertAlign w:val="baseline"/>
                <w:lang w:eastAsia="zh-CN"/>
              </w:rPr>
              <w:t>或</w:t>
            </w:r>
            <w:r>
              <w:rPr>
                <w:rFonts w:hint="eastAsia" w:ascii="仿宋" w:hAnsi="仿宋" w:eastAsia="仿宋" w:cs="仿宋"/>
                <w:b w:val="0"/>
                <w:bCs w:val="0"/>
                <w:sz w:val="21"/>
                <w:szCs w:val="21"/>
                <w:vertAlign w:val="baseline"/>
                <w:lang w:val="en-US" w:eastAsia="zh-CN"/>
              </w:rPr>
              <w:t>已完成组织公民出境参加宗教方面的培训、会议</w:t>
            </w:r>
            <w:r>
              <w:rPr>
                <w:rFonts w:hint="default" w:ascii="仿宋" w:hAnsi="仿宋" w:eastAsia="仿宋" w:cs="仿宋"/>
                <w:b w:val="0"/>
                <w:bCs w:val="0"/>
                <w:sz w:val="21"/>
                <w:szCs w:val="21"/>
                <w:vertAlign w:val="baseline"/>
                <w:lang w:eastAsia="zh-CN"/>
              </w:rPr>
              <w:t>、朝觐</w:t>
            </w:r>
            <w:r>
              <w:rPr>
                <w:rFonts w:hint="eastAsia" w:ascii="仿宋" w:hAnsi="仿宋" w:eastAsia="仿宋" w:cs="仿宋"/>
                <w:b w:val="0"/>
                <w:bCs w:val="0"/>
                <w:sz w:val="21"/>
                <w:szCs w:val="21"/>
                <w:vertAlign w:val="baseline"/>
                <w:lang w:val="en-US" w:eastAsia="zh-CN"/>
              </w:rPr>
              <w:t>等活动并回国，在国内外造成严重影响或发生财产损失、人员伤亡等严重后果的。</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责令停止活动，没收违法所得，</w:t>
            </w:r>
            <w:r>
              <w:rPr>
                <w:rFonts w:hint="default" w:ascii="仿宋" w:hAnsi="仿宋" w:eastAsia="仿宋" w:cs="仿宋"/>
                <w:b w:val="0"/>
                <w:bCs w:val="0"/>
                <w:sz w:val="21"/>
                <w:szCs w:val="21"/>
                <w:vertAlign w:val="baseline"/>
                <w:lang w:val="en-US" w:eastAsia="zh-CN"/>
              </w:rPr>
              <w:t>可以并处</w:t>
            </w:r>
            <w:r>
              <w:rPr>
                <w:rFonts w:hint="default" w:ascii="仿宋" w:hAnsi="仿宋" w:eastAsia="仿宋" w:cs="仿宋"/>
                <w:b w:val="0"/>
                <w:bCs w:val="0"/>
                <w:sz w:val="21"/>
                <w:szCs w:val="21"/>
                <w:vertAlign w:val="baseline"/>
                <w:lang w:eastAsia="zh-CN"/>
              </w:rPr>
              <w:t>10</w:t>
            </w:r>
            <w:r>
              <w:rPr>
                <w:rFonts w:hint="default" w:ascii="仿宋" w:hAnsi="仿宋" w:eastAsia="仿宋" w:cs="仿宋"/>
                <w:b w:val="0"/>
                <w:bCs w:val="0"/>
                <w:sz w:val="21"/>
                <w:szCs w:val="21"/>
                <w:vertAlign w:val="baseline"/>
                <w:lang w:val="en-US" w:eastAsia="zh-CN"/>
              </w:rPr>
              <w:t>万元以上</w:t>
            </w:r>
            <w:r>
              <w:rPr>
                <w:rFonts w:hint="default" w:ascii="仿宋" w:hAnsi="仿宋" w:eastAsia="仿宋" w:cs="仿宋"/>
                <w:b w:val="0"/>
                <w:bCs w:val="0"/>
                <w:sz w:val="21"/>
                <w:szCs w:val="21"/>
                <w:vertAlign w:val="baseline"/>
                <w:lang w:eastAsia="zh-CN"/>
              </w:rPr>
              <w:t>（不含）20</w:t>
            </w:r>
            <w:r>
              <w:rPr>
                <w:rFonts w:hint="default" w:ascii="仿宋" w:hAnsi="仿宋" w:eastAsia="仿宋" w:cs="仿宋"/>
                <w:b w:val="0"/>
                <w:bCs w:val="0"/>
                <w:sz w:val="21"/>
                <w:szCs w:val="21"/>
                <w:vertAlign w:val="baseline"/>
                <w:lang w:val="en-US" w:eastAsia="zh-CN"/>
              </w:rPr>
              <w:t>万元以下罚款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17</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为违法宗教活动提供条件</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440205008000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《宗教事务条例》第七十一条</w:t>
            </w:r>
            <w:r>
              <w:rPr>
                <w:rFonts w:hint="default" w:ascii="仿宋" w:hAnsi="仿宋" w:eastAsia="仿宋" w:cs="仿宋"/>
                <w:b w:val="0"/>
                <w:bCs w:val="0"/>
                <w:sz w:val="21"/>
                <w:szCs w:val="21"/>
                <w:vertAlign w:val="baseline"/>
                <w:lang w:eastAsia="zh-CN"/>
              </w:rPr>
              <w:t>：为违法宗教活动提供条件的，由宗教事务部门给予警告，有违法所得、非法财物的，没收违法所得和非法财物，情节严重的，并处2万元以上20万元以下的罚款；有违法房屋、构筑物的，由规划、建设等部门依法处理；有违反治安管理行为的，依法给予治安管理处罚。</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给予警告，没收违法所得、非法财物，情节严重的并处2万元以上20万元以下的罚款。</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不具有主观故意，未造成社会影响，或主动</w:t>
            </w:r>
            <w:r>
              <w:rPr>
                <w:rFonts w:hint="default" w:ascii="仿宋" w:hAnsi="仿宋" w:eastAsia="仿宋" w:cs="仿宋"/>
                <w:b w:val="0"/>
                <w:bCs w:val="0"/>
                <w:sz w:val="21"/>
                <w:szCs w:val="21"/>
                <w:vertAlign w:val="baseline"/>
                <w:lang w:val="en-US" w:eastAsia="zh-CN"/>
              </w:rPr>
              <w:t>配合查处违法行为，</w:t>
            </w:r>
            <w:r>
              <w:rPr>
                <w:rFonts w:hint="default" w:ascii="仿宋" w:hAnsi="仿宋" w:eastAsia="仿宋" w:cs="仿宋"/>
                <w:b w:val="0"/>
                <w:bCs w:val="0"/>
                <w:sz w:val="21"/>
                <w:szCs w:val="21"/>
                <w:vertAlign w:val="baseline"/>
                <w:lang w:eastAsia="zh-CN"/>
              </w:rPr>
              <w:t>消除</w:t>
            </w:r>
            <w:r>
              <w:rPr>
                <w:rFonts w:hint="default" w:ascii="仿宋" w:hAnsi="仿宋" w:eastAsia="仿宋" w:cs="仿宋"/>
                <w:b w:val="0"/>
                <w:bCs w:val="0"/>
                <w:sz w:val="21"/>
                <w:szCs w:val="21"/>
                <w:vertAlign w:val="baseline"/>
                <w:lang w:val="en-US" w:eastAsia="zh-CN"/>
              </w:rPr>
              <w:t>违法行为</w:t>
            </w:r>
            <w:r>
              <w:rPr>
                <w:rFonts w:hint="default" w:ascii="仿宋" w:hAnsi="仿宋" w:eastAsia="仿宋" w:cs="仿宋"/>
                <w:b w:val="0"/>
                <w:bCs w:val="0"/>
                <w:sz w:val="21"/>
                <w:szCs w:val="21"/>
                <w:vertAlign w:val="baseline"/>
                <w:lang w:eastAsia="zh-CN"/>
              </w:rPr>
              <w:t>的不良</w:t>
            </w:r>
            <w:r>
              <w:rPr>
                <w:rFonts w:hint="default" w:ascii="仿宋" w:hAnsi="仿宋" w:eastAsia="仿宋" w:cs="仿宋"/>
                <w:b w:val="0"/>
                <w:bCs w:val="0"/>
                <w:sz w:val="21"/>
                <w:szCs w:val="21"/>
                <w:vertAlign w:val="baseline"/>
                <w:lang w:val="en-US" w:eastAsia="zh-CN"/>
              </w:rPr>
              <w:t>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给予警告，没收违法所得和非法财物。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造成较大社会影响</w:t>
            </w:r>
            <w:r>
              <w:rPr>
                <w:rFonts w:hint="default" w:ascii="仿宋" w:hAnsi="仿宋" w:eastAsia="仿宋" w:cs="仿宋"/>
                <w:b w:val="0"/>
                <w:bCs w:val="0"/>
                <w:sz w:val="21"/>
                <w:szCs w:val="21"/>
                <w:vertAlign w:val="baseline"/>
                <w:lang w:eastAsia="zh-CN"/>
              </w:rPr>
              <w:t>；或者经宗教事务部门警告后，仍不停止为违法活动提供条件。</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给予警告，没收违法所得和非法财物，</w:t>
            </w:r>
            <w:r>
              <w:rPr>
                <w:rFonts w:hint="default" w:ascii="仿宋" w:hAnsi="仿宋" w:eastAsia="仿宋" w:cs="仿宋"/>
                <w:b w:val="0"/>
                <w:bCs w:val="0"/>
                <w:sz w:val="21"/>
                <w:szCs w:val="21"/>
                <w:vertAlign w:val="baseline"/>
                <w:lang w:val="en-US" w:eastAsia="zh-CN"/>
              </w:rPr>
              <w:t>并处2万元以上10万元以下的罚款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具有主观故意，造成严重社会影响。</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给予警告，没收违法所得和非法财物，</w:t>
            </w:r>
            <w:r>
              <w:rPr>
                <w:rFonts w:hint="default" w:ascii="仿宋" w:hAnsi="仿宋" w:eastAsia="仿宋" w:cs="仿宋"/>
                <w:b w:val="0"/>
                <w:bCs w:val="0"/>
                <w:sz w:val="21"/>
                <w:szCs w:val="21"/>
                <w:vertAlign w:val="baseline"/>
                <w:lang w:val="en-US" w:eastAsia="zh-CN"/>
              </w:rPr>
              <w:t>并处</w:t>
            </w:r>
            <w:r>
              <w:rPr>
                <w:rFonts w:hint="default" w:ascii="仿宋" w:hAnsi="仿宋" w:eastAsia="仿宋" w:cs="仿宋"/>
                <w:b w:val="0"/>
                <w:bCs w:val="0"/>
                <w:sz w:val="21"/>
                <w:szCs w:val="21"/>
                <w:vertAlign w:val="baseline"/>
                <w:lang w:eastAsia="zh-CN"/>
              </w:rPr>
              <w:t>10</w:t>
            </w:r>
            <w:r>
              <w:rPr>
                <w:rFonts w:hint="default" w:ascii="仿宋" w:hAnsi="仿宋" w:eastAsia="仿宋" w:cs="仿宋"/>
                <w:b w:val="0"/>
                <w:bCs w:val="0"/>
                <w:sz w:val="21"/>
                <w:szCs w:val="21"/>
                <w:vertAlign w:val="baseline"/>
                <w:lang w:val="en-US" w:eastAsia="zh-CN"/>
              </w:rPr>
              <w:t>万元以上</w:t>
            </w:r>
            <w:r>
              <w:rPr>
                <w:rFonts w:hint="default" w:ascii="仿宋" w:hAnsi="仿宋" w:eastAsia="仿宋" w:cs="仿宋"/>
                <w:b w:val="0"/>
                <w:bCs w:val="0"/>
                <w:sz w:val="21"/>
                <w:szCs w:val="21"/>
                <w:vertAlign w:val="baseline"/>
                <w:lang w:eastAsia="zh-CN"/>
              </w:rPr>
              <w:t>（不含）2</w:t>
            </w:r>
            <w:r>
              <w:rPr>
                <w:rFonts w:hint="default" w:ascii="仿宋" w:hAnsi="仿宋" w:eastAsia="仿宋" w:cs="仿宋"/>
                <w:b w:val="0"/>
                <w:bCs w:val="0"/>
                <w:sz w:val="21"/>
                <w:szCs w:val="21"/>
                <w:vertAlign w:val="baseline"/>
                <w:lang w:val="en-US" w:eastAsia="zh-CN"/>
              </w:rPr>
              <w:t>0万元以下的罚款</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18</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违反规定修建大型露天宗教造像</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440205003000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《宗教事务条例》第七十二条第一款</w:t>
            </w:r>
            <w:r>
              <w:rPr>
                <w:rFonts w:hint="default" w:ascii="仿宋" w:hAnsi="仿宋" w:eastAsia="仿宋" w:cs="仿宋"/>
                <w:b w:val="0"/>
                <w:bCs w:val="0"/>
                <w:sz w:val="21"/>
                <w:szCs w:val="21"/>
                <w:vertAlign w:val="baseline"/>
                <w:lang w:eastAsia="zh-CN"/>
              </w:rPr>
              <w:t>：违反本条例规定修建大型露天宗教造像的，由宗教事务部门会同国土、规划、建设、旅游等部门责令停止施工，限期拆除，有违法所得的，没收违法所得；情节严重的，并处造像建设工程造价百分之五以上百分之十以下的罚款。</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责令停止施工，限期拆除，没收违法所得；情节严重的处造像建设工程造价百分之五以上百分之十以下的罚款。</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筹建大型露天宗教造像，尚未施工</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责令停止</w:t>
            </w:r>
            <w:r>
              <w:rPr>
                <w:rFonts w:hint="default" w:ascii="仿宋" w:hAnsi="仿宋" w:eastAsia="仿宋" w:cs="仿宋"/>
                <w:b w:val="0"/>
                <w:bCs w:val="0"/>
                <w:sz w:val="21"/>
                <w:szCs w:val="21"/>
                <w:vertAlign w:val="baseline"/>
                <w:lang w:eastAsia="zh-CN"/>
              </w:rPr>
              <w:t>施工，没收违法所得。</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大型露天宗教造像</w:t>
            </w:r>
            <w:r>
              <w:rPr>
                <w:rFonts w:hint="eastAsia" w:ascii="仿宋" w:hAnsi="仿宋" w:eastAsia="仿宋" w:cs="仿宋"/>
                <w:b w:val="0"/>
                <w:bCs w:val="0"/>
                <w:sz w:val="21"/>
                <w:szCs w:val="21"/>
                <w:vertAlign w:val="baseline"/>
                <w:lang w:val="en-US" w:eastAsia="zh-CN"/>
              </w:rPr>
              <w:t>已经开始施工</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责令停止</w:t>
            </w:r>
            <w:r>
              <w:rPr>
                <w:rFonts w:hint="default" w:ascii="仿宋" w:hAnsi="仿宋" w:eastAsia="仿宋" w:cs="仿宋"/>
                <w:b w:val="0"/>
                <w:bCs w:val="0"/>
                <w:sz w:val="21"/>
                <w:szCs w:val="21"/>
                <w:vertAlign w:val="baseline"/>
                <w:lang w:eastAsia="zh-CN"/>
              </w:rPr>
              <w:t>施工，限期拆除，没收违法所得，并处造像建设工程造价5%以上到6%以下的罚款</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大型露天宗教造像</w:t>
            </w:r>
            <w:r>
              <w:rPr>
                <w:rFonts w:hint="eastAsia" w:ascii="仿宋" w:hAnsi="仿宋" w:eastAsia="仿宋" w:cs="仿宋"/>
                <w:b w:val="0"/>
                <w:bCs w:val="0"/>
                <w:sz w:val="21"/>
                <w:szCs w:val="21"/>
                <w:vertAlign w:val="baseline"/>
                <w:lang w:val="en-US" w:eastAsia="zh-CN"/>
              </w:rPr>
              <w:t>已经完工</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责令停止</w:t>
            </w:r>
            <w:r>
              <w:rPr>
                <w:rFonts w:hint="default" w:ascii="仿宋" w:hAnsi="仿宋" w:eastAsia="仿宋" w:cs="仿宋"/>
                <w:b w:val="0"/>
                <w:bCs w:val="0"/>
                <w:sz w:val="21"/>
                <w:szCs w:val="21"/>
                <w:vertAlign w:val="baseline"/>
                <w:lang w:eastAsia="zh-CN"/>
              </w:rPr>
              <w:t>施工，限期拆除，没收违法所得，并处造像建设工程造价6%以上（不含）到10%以下的罚款。</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19</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投资、承包经营宗教活动场所或者大型露天宗教造像</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440205016000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《宗教事务条例》第七十二条第二款</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rPr>
              <w:t>投资、承包经营宗教活动场所或者大型露天宗教造像的，由宗教事务部门会同工商、规划、建设等部门责令改正，并没收违法所得；情节严重的，由登记管理机关吊销该宗教活动场所的登记证书，并依法追究相关人员的责任。</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责令改正，没收违法所得</w:t>
            </w:r>
            <w:r>
              <w:rPr>
                <w:rFonts w:hint="default" w:ascii="仿宋" w:hAnsi="仿宋" w:eastAsia="仿宋" w:cs="仿宋"/>
                <w:b w:val="0"/>
                <w:bCs w:val="0"/>
                <w:sz w:val="21"/>
                <w:szCs w:val="21"/>
                <w:vertAlign w:val="baseline"/>
                <w:lang w:eastAsia="zh-CN"/>
              </w:rPr>
              <w:t>；情节严重的，吊销登记证书，并依法追究相关人员责任。</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投资、承包经营宗教活动场所或者大型露天宗教造像</w:t>
            </w:r>
            <w:r>
              <w:rPr>
                <w:rFonts w:hint="default" w:ascii="仿宋" w:hAnsi="仿宋" w:eastAsia="仿宋" w:cs="仿宋"/>
                <w:b w:val="0"/>
                <w:bCs w:val="0"/>
                <w:sz w:val="21"/>
                <w:szCs w:val="21"/>
                <w:vertAlign w:val="baseline"/>
                <w:lang w:eastAsia="zh-CN"/>
              </w:rPr>
              <w:t>，尚未造成不良影响。</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责令改正，没收违法所得</w:t>
            </w:r>
            <w:r>
              <w:rPr>
                <w:rFonts w:hint="default" w:ascii="仿宋" w:hAnsi="仿宋" w:eastAsia="仿宋" w:cs="仿宋"/>
                <w:b w:val="0"/>
                <w:bCs w:val="0"/>
                <w:sz w:val="21"/>
                <w:szCs w:val="21"/>
                <w:vertAlign w:val="baseline"/>
                <w:lang w:eastAsia="zh-CN"/>
              </w:rPr>
              <w:t>。</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投资、承包经营宗教活动场所或者大型露天宗教造像</w:t>
            </w:r>
            <w:r>
              <w:rPr>
                <w:rFonts w:hint="default" w:ascii="仿宋" w:hAnsi="仿宋" w:eastAsia="仿宋" w:cs="仿宋"/>
                <w:b w:val="0"/>
                <w:bCs w:val="0"/>
                <w:sz w:val="21"/>
                <w:szCs w:val="21"/>
                <w:vertAlign w:val="baseline"/>
                <w:lang w:eastAsia="zh-CN"/>
              </w:rPr>
              <w:t>，商业化浓郁，偏离宗教自养原则，造成严重不良社会影响等严重情节。</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责令改正，没收违法所得</w:t>
            </w:r>
            <w:r>
              <w:rPr>
                <w:rFonts w:hint="default" w:ascii="仿宋" w:hAnsi="仿宋" w:eastAsia="仿宋" w:cs="仿宋"/>
                <w:b w:val="0"/>
                <w:bCs w:val="0"/>
                <w:sz w:val="21"/>
                <w:szCs w:val="21"/>
                <w:vertAlign w:val="baseline"/>
                <w:lang w:eastAsia="zh-CN"/>
              </w:rPr>
              <w:t>，吊销宗教活动场所登记证书，并依法追究相关人员的责任。</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20</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宗教教职人员宣扬、支持、资助宗教极端主义，破坏民族团结、分裂国家和进行恐怖活动或者参与相关活动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受境外势力支配，擅自接受境外宗教团体或者机构委任教职，以及其他违背宗教的独立自主自办原则</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违反国家有关规定接受境内外捐赠</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组织、主持未经批准的在宗教活动场所外举行的宗教活动</w:t>
            </w:r>
            <w:r>
              <w:rPr>
                <w:rFonts w:hint="default" w:ascii="仿宋" w:hAnsi="仿宋" w:eastAsia="仿宋" w:cs="仿宋"/>
                <w:b w:val="0"/>
                <w:bCs w:val="0"/>
                <w:sz w:val="21"/>
                <w:szCs w:val="21"/>
                <w:vertAlign w:val="baseline"/>
                <w:lang w:eastAsia="zh-CN"/>
              </w:rPr>
              <w:t>及</w:t>
            </w:r>
            <w:r>
              <w:rPr>
                <w:rFonts w:hint="eastAsia" w:ascii="仿宋" w:hAnsi="仿宋" w:eastAsia="仿宋" w:cs="仿宋"/>
                <w:b w:val="0"/>
                <w:bCs w:val="0"/>
                <w:sz w:val="21"/>
                <w:szCs w:val="21"/>
                <w:vertAlign w:val="baseline"/>
                <w:lang w:val="en-US" w:eastAsia="zh-CN"/>
              </w:rPr>
              <w:t>其他违反法律、法规、规章的行为</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440205016000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《宗教事务条例》第七十三条</w:t>
            </w:r>
            <w:r>
              <w:rPr>
                <w:rFonts w:hint="default" w:ascii="仿宋" w:hAnsi="仿宋" w:eastAsia="仿宋" w:cs="仿宋"/>
                <w:b w:val="0"/>
                <w:bCs w:val="0"/>
                <w:sz w:val="21"/>
                <w:szCs w:val="21"/>
                <w:vertAlign w:val="baseline"/>
                <w:lang w:eastAsia="zh-CN"/>
              </w:rPr>
              <w:t>：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一）宣扬、支持、资助宗教极端主义，破坏民族团结、分裂国家和进行恐怖活动或者参与相关活动的；（二）受境外势力支配，擅自接受境外宗教团体或者机构委任教职，以及其他违背宗教的独立自主自办原则的；（三）违反国家有关规定接受境内外捐赠的；（四）组织、主持未经批准的在宗教活动场所外举行的宗教活动的；（五）其他违反法律、法规、规章的行为。</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警告，没收违法所得和非法财物</w:t>
            </w:r>
            <w:r>
              <w:rPr>
                <w:rFonts w:hint="default" w:ascii="仿宋" w:hAnsi="仿宋" w:eastAsia="仿宋" w:cs="仿宋"/>
                <w:b w:val="0"/>
                <w:bCs w:val="0"/>
                <w:sz w:val="21"/>
                <w:szCs w:val="21"/>
                <w:vertAlign w:val="baseline"/>
                <w:lang w:eastAsia="zh-CN"/>
              </w:rPr>
              <w:t>；情节严重的，由宗教事务部门建议暂停其主持教务活动或者取消其宗教教职人员身份，并追究有关宗教团体、宗教院校或者宗教活动场所负责人的责任。</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初次违法，未造成不良后果。</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警告，没收违法所得和非法财物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造成重大负面影响，或破坏社会秩序，严重影响公民正常生产、生活，或造成人员伤亡，或经宗教事务部门警告后无悔改表现再次违法</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警告，没收违法所得和非法财物</w:t>
            </w:r>
            <w:r>
              <w:rPr>
                <w:rFonts w:hint="default" w:ascii="仿宋" w:hAnsi="仿宋" w:eastAsia="仿宋" w:cs="仿宋"/>
                <w:b w:val="0"/>
                <w:bCs w:val="0"/>
                <w:sz w:val="21"/>
                <w:szCs w:val="21"/>
                <w:vertAlign w:val="baseline"/>
                <w:lang w:eastAsia="zh-CN"/>
              </w:rPr>
              <w:t>；情节严重的，由宗教事务部门建议暂停其主持教务活动或者取消其宗教教职人员身份，并追究有关宗教团体、宗教院校或者宗教活动场所负责人的责任。</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21</w:t>
            </w:r>
          </w:p>
        </w:tc>
        <w:tc>
          <w:tcPr>
            <w:tcW w:w="1815"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假冒宗教教职人员进行宗教活动或者骗取钱财等违法活动</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440205017000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eastAsia="zh-CN"/>
              </w:rPr>
              <w:t>《宗教事务条例》</w:t>
            </w:r>
            <w:r>
              <w:rPr>
                <w:rFonts w:hint="eastAsia" w:ascii="仿宋" w:hAnsi="仿宋" w:eastAsia="仿宋" w:cs="仿宋"/>
                <w:b w:val="0"/>
                <w:bCs w:val="0"/>
                <w:sz w:val="21"/>
                <w:szCs w:val="21"/>
                <w:vertAlign w:val="baseline"/>
                <w:lang w:val="en-US" w:eastAsia="zh-CN"/>
              </w:rPr>
              <w:t>第七十四条</w:t>
            </w:r>
            <w:r>
              <w:rPr>
                <w:rFonts w:hint="default" w:ascii="仿宋" w:hAnsi="仿宋" w:eastAsia="仿宋" w:cs="仿宋"/>
                <w:b w:val="0"/>
                <w:bCs w:val="0"/>
                <w:sz w:val="21"/>
                <w:szCs w:val="21"/>
                <w:vertAlign w:val="baseline"/>
                <w:lang w:eastAsia="zh-CN"/>
              </w:rPr>
              <w:t>：假冒宗教教职人员进行宗教活动或者骗取钱财等违法活动的，由宗教事务部门责令停止活动；有违法所得、非法财物的，没收违法所得和非法财物，并处1万元以下的罚款；有违反治安管理行为的，依法给予治安管理处罚；构成犯罪的，依法追究刑事责任。</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eastAsia="zh-CN"/>
              </w:rPr>
              <w:t>责令停止活动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eastAsia="zh-CN"/>
              </w:rPr>
              <w:t>没收违法所得</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eastAsia="zh-CN"/>
              </w:rPr>
              <w:t>非法财物</w:t>
            </w:r>
            <w:r>
              <w:rPr>
                <w:rFonts w:hint="default" w:ascii="仿宋" w:hAnsi="仿宋" w:eastAsia="仿宋" w:cs="仿宋"/>
                <w:b w:val="0"/>
                <w:bCs w:val="0"/>
                <w:sz w:val="21"/>
                <w:szCs w:val="21"/>
                <w:vertAlign w:val="baseline"/>
                <w:lang w:eastAsia="zh-CN"/>
              </w:rPr>
              <w:t>，并处1万元以下罚款。</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初次违法，无违法所得和非法财物。</w:t>
            </w:r>
          </w:p>
        </w:tc>
        <w:tc>
          <w:tcPr>
            <w:tcW w:w="1719" w:type="dxa"/>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w:t>
            </w:r>
          </w:p>
        </w:tc>
        <w:tc>
          <w:tcPr>
            <w:tcW w:w="1182" w:type="dxa"/>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有违法所得和非法财物，被责令停止活动后</w:t>
            </w:r>
            <w:r>
              <w:rPr>
                <w:rFonts w:hint="eastAsia" w:ascii="仿宋" w:hAnsi="仿宋" w:eastAsia="仿宋" w:cs="仿宋"/>
                <w:b w:val="0"/>
                <w:bCs w:val="0"/>
                <w:sz w:val="21"/>
                <w:szCs w:val="21"/>
                <w:vertAlign w:val="baseline"/>
                <w:lang w:val="en-US" w:eastAsia="zh-CN"/>
              </w:rPr>
              <w:t>立即停止，主动消除违法后果</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eastAsia="zh-CN"/>
              </w:rPr>
              <w:t>责令停止活动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eastAsia="zh-CN"/>
              </w:rPr>
              <w:t>没收违法所得和非法财物</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并处5000元以下罚款</w:t>
            </w:r>
            <w:r>
              <w:rPr>
                <w:rFonts w:hint="default" w:ascii="仿宋" w:hAnsi="仿宋" w:eastAsia="仿宋" w:cs="仿宋"/>
                <w:b w:val="0"/>
                <w:bCs w:val="0"/>
                <w:sz w:val="21"/>
                <w:szCs w:val="21"/>
                <w:vertAlign w:val="baseline"/>
                <w:lang w:eastAsia="zh-CN"/>
              </w:rPr>
              <w:t>。</w:t>
            </w:r>
          </w:p>
        </w:tc>
        <w:tc>
          <w:tcPr>
            <w:tcW w:w="1182" w:type="dxa"/>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经宗教事务部门责令改正后</w:t>
            </w:r>
            <w:r>
              <w:rPr>
                <w:rFonts w:hint="default" w:ascii="仿宋" w:hAnsi="仿宋" w:eastAsia="仿宋" w:cs="仿宋"/>
                <w:b w:val="0"/>
                <w:bCs w:val="0"/>
                <w:sz w:val="21"/>
                <w:szCs w:val="21"/>
                <w:vertAlign w:val="baseline"/>
                <w:lang w:eastAsia="zh-CN"/>
              </w:rPr>
              <w:t>不</w:t>
            </w:r>
            <w:r>
              <w:rPr>
                <w:rFonts w:hint="eastAsia" w:ascii="仿宋" w:hAnsi="仿宋" w:eastAsia="仿宋" w:cs="仿宋"/>
                <w:b w:val="0"/>
                <w:bCs w:val="0"/>
                <w:sz w:val="21"/>
                <w:szCs w:val="21"/>
                <w:vertAlign w:val="baseline"/>
                <w:lang w:val="en-US" w:eastAsia="zh-CN"/>
              </w:rPr>
              <w:t>停止违法活动</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eastAsia="zh-CN"/>
              </w:rPr>
              <w:t>责令停止活动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eastAsia="zh-CN"/>
              </w:rPr>
              <w:t>没收违法所得和非法财物</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并处5000元以上</w:t>
            </w:r>
            <w:r>
              <w:rPr>
                <w:rFonts w:hint="default" w:ascii="仿宋" w:hAnsi="仿宋" w:eastAsia="仿宋" w:cs="仿宋"/>
                <w:b w:val="0"/>
                <w:bCs w:val="0"/>
                <w:sz w:val="21"/>
                <w:szCs w:val="21"/>
                <w:vertAlign w:val="baseline"/>
                <w:lang w:eastAsia="zh-CN"/>
              </w:rPr>
              <w:t>（不含）</w:t>
            </w:r>
            <w:r>
              <w:rPr>
                <w:rFonts w:hint="eastAsia" w:ascii="仿宋" w:hAnsi="仿宋" w:eastAsia="仿宋" w:cs="仿宋"/>
                <w:b w:val="0"/>
                <w:bCs w:val="0"/>
                <w:sz w:val="21"/>
                <w:szCs w:val="21"/>
                <w:vertAlign w:val="baseline"/>
                <w:lang w:val="en-US" w:eastAsia="zh-CN"/>
              </w:rPr>
              <w:t>10000元以下罚款</w:t>
            </w:r>
            <w:r>
              <w:rPr>
                <w:rFonts w:hint="default" w:ascii="仿宋" w:hAnsi="仿宋" w:eastAsia="仿宋" w:cs="仿宋"/>
                <w:b w:val="0"/>
                <w:bCs w:val="0"/>
                <w:sz w:val="21"/>
                <w:szCs w:val="21"/>
                <w:vertAlign w:val="baseline"/>
                <w:lang w:eastAsia="zh-CN"/>
              </w:rPr>
              <w:t>。</w:t>
            </w:r>
          </w:p>
        </w:tc>
        <w:tc>
          <w:tcPr>
            <w:tcW w:w="1182" w:type="dxa"/>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22</w:t>
            </w:r>
          </w:p>
        </w:tc>
        <w:tc>
          <w:tcPr>
            <w:tcW w:w="1815"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申请人隐瞒有关情况或者提供虚假材料申请互联网宗教信息服务许可</w:t>
            </w:r>
          </w:p>
        </w:tc>
        <w:tc>
          <w:tcPr>
            <w:tcW w:w="1095"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44020500A000</w:t>
            </w:r>
          </w:p>
        </w:tc>
        <w:tc>
          <w:tcPr>
            <w:tcW w:w="3356" w:type="dxa"/>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《互联网宗教信息服务管理办法》第二十八条</w:t>
            </w:r>
            <w:r>
              <w:rPr>
                <w:rFonts w:hint="default" w:ascii="仿宋" w:hAnsi="仿宋" w:eastAsia="仿宋" w:cs="仿宋"/>
                <w:b w:val="0"/>
                <w:bCs w:val="0"/>
                <w:sz w:val="21"/>
                <w:szCs w:val="21"/>
                <w:vertAlign w:val="baseline"/>
                <w:lang w:eastAsia="zh-CN"/>
              </w:rPr>
              <w:t>第一款：申请人隐瞒有关情况或者提供虚假材料申请互联网宗教信息服务许可的，宗教事务部门不予受理或者不予许可，已经许可的应当依法撤销许可，并给予警告。</w:t>
            </w:r>
          </w:p>
        </w:tc>
        <w:tc>
          <w:tcPr>
            <w:tcW w:w="1200" w:type="dxa"/>
            <w:noWrap w:val="0"/>
            <w:vAlign w:val="top"/>
          </w:tcPr>
          <w:p>
            <w:pPr>
              <w:pStyle w:val="3"/>
              <w:jc w:val="center"/>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不予受理或者不予许可，已经许可的应当依法撤销许可，并给予警告。</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无</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申请人隐瞒有关情况或者提供虚假材料申请互联网宗教信息服务许可</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不予受理或者不予许可，已经许可的应当依法撤销许可，并给予警告。</w:t>
            </w:r>
          </w:p>
        </w:tc>
        <w:tc>
          <w:tcPr>
            <w:tcW w:w="1182" w:type="dxa"/>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23</w:t>
            </w:r>
          </w:p>
        </w:tc>
        <w:tc>
          <w:tcPr>
            <w:tcW w:w="1815" w:type="dxa"/>
            <w:vMerge w:val="restart"/>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r>
              <w:rPr>
                <w:rFonts w:hint="eastAsia" w:ascii="仿宋" w:hAnsi="仿宋" w:eastAsia="仿宋" w:cs="仿宋"/>
                <w:b w:val="0"/>
                <w:bCs w:val="0"/>
                <w:sz w:val="21"/>
                <w:szCs w:val="21"/>
                <w:vertAlign w:val="baseline"/>
                <w:lang w:val="en-US" w:eastAsia="zh-CN"/>
              </w:rPr>
              <w:t>宗教活动场所筹备期间或者筹备完成后未办理登记手续对外开放或者组织开展宗教活动</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440205026000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《广东省宗教事务条例》第四十六条</w:t>
            </w:r>
            <w:r>
              <w:rPr>
                <w:rFonts w:hint="default" w:ascii="仿宋" w:hAnsi="仿宋" w:eastAsia="仿宋" w:cs="仿宋"/>
                <w:b w:val="0"/>
                <w:bCs w:val="0"/>
                <w:sz w:val="21"/>
                <w:szCs w:val="21"/>
                <w:vertAlign w:val="baseline"/>
                <w:lang w:eastAsia="zh-CN"/>
              </w:rPr>
              <w:t>：违反本条例第二十条第二款规定，宗教活动场所筹备期间或者筹备完成后未办理登记手续对外开放或者组织开展活动的，由宗教事务部门责令改正；情节较重的，由批准设立机关责令相关宗教团体更换筹备组织负责人；情节严重的，由批准设立机关吊销其设立许可；有违法所得、非法财物的，予以没收。</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责令改正；情节较重的，责令更换筹备组织负责人；情节严重的，吊销设立许可；没收违法所得、非法财物。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未造成不良后果和影响。</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责令改正</w:t>
            </w:r>
            <w:r>
              <w:rPr>
                <w:rFonts w:hint="default" w:ascii="仿宋" w:hAnsi="仿宋" w:eastAsia="仿宋" w:cs="仿宋"/>
                <w:b w:val="0"/>
                <w:bCs w:val="0"/>
                <w:sz w:val="21"/>
                <w:szCs w:val="21"/>
                <w:vertAlign w:val="baseline"/>
                <w:lang w:eastAsia="zh-CN"/>
              </w:rPr>
              <w:t>，没收违法所得、非法财物。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经宗教事务部门责令改正，限期内仍未改正，且不能说明合法理由</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责令改正，责令更换筹备组织负责人，没收违法所得、非法财物。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trPr>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经撤换筹备组织负责人后，仍未改正</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吊销设立许可，没收违法所得、非法财物。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24</w:t>
            </w:r>
          </w:p>
        </w:tc>
        <w:tc>
          <w:tcPr>
            <w:tcW w:w="1815" w:type="dxa"/>
            <w:vMerge w:val="restart"/>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r>
              <w:rPr>
                <w:rFonts w:hint="eastAsia" w:ascii="仿宋" w:hAnsi="仿宋" w:eastAsia="仿宋" w:cs="仿宋"/>
                <w:b w:val="0"/>
                <w:bCs w:val="0"/>
                <w:sz w:val="21"/>
                <w:szCs w:val="21"/>
                <w:vertAlign w:val="baseline"/>
                <w:lang w:val="en-US" w:eastAsia="zh-CN"/>
              </w:rPr>
              <w:t>在非宗教团体、非宗教院校、非宗教活动场所、非指定的临时活动地点设置用于集体宗教活动的宗教设施</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440205028000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《广东省宗教事务条例》第四十七条</w:t>
            </w:r>
            <w:r>
              <w:rPr>
                <w:rFonts w:hint="eastAsia" w:ascii="仿宋" w:hAnsi="仿宋" w:eastAsia="仿宋" w:cs="仿宋"/>
                <w:b w:val="0"/>
                <w:bCs w:val="0"/>
                <w:sz w:val="21"/>
                <w:szCs w:val="21"/>
                <w:vertAlign w:val="baseline"/>
                <w:lang w:eastAsia="zh-CN"/>
              </w:rPr>
              <w:t>第一项</w:t>
            </w:r>
            <w:r>
              <w:rPr>
                <w:rFonts w:hint="default" w:ascii="仿宋" w:hAnsi="仿宋" w:eastAsia="仿宋" w:cs="仿宋"/>
                <w:b w:val="0"/>
                <w:bCs w:val="0"/>
                <w:sz w:val="21"/>
                <w:szCs w:val="21"/>
                <w:vertAlign w:val="baseline"/>
                <w:lang w:eastAsia="zh-CN"/>
              </w:rPr>
              <w:t>：违反本条例规定，有下列行为之一的，由宗教事务部门会同相关部门责令停止活动，予以警告，可以并处五千元以下罚款；情节严重的，并处五千元以上五万元以下罚款；有违法所得、非法财物的，予以没收；构成违反治安管理行为的，由公安机关依法给予治安管理处罚；构成犯罪的，依法追究刑事责任：（一）违反本条例第三十一条第二款规定，在非宗教团体、非宗教院校、非宗教活动场所、非指定的临时活动地点设置用于集体宗教活动的宗教设施的；</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rPr>
            </w:pPr>
            <w:r>
              <w:rPr>
                <w:rFonts w:hint="default" w:ascii="仿宋" w:hAnsi="仿宋" w:eastAsia="仿宋" w:cs="仿宋"/>
                <w:b w:val="0"/>
                <w:bCs w:val="0"/>
                <w:sz w:val="21"/>
                <w:szCs w:val="21"/>
                <w:vertAlign w:val="baseline"/>
                <w:lang w:eastAsia="zh-CN"/>
              </w:rPr>
              <w:t xml:space="preserve">    </w:t>
            </w:r>
            <w:r>
              <w:rPr>
                <w:rFonts w:hint="eastAsia" w:ascii="仿宋" w:hAnsi="仿宋" w:eastAsia="仿宋" w:cs="仿宋"/>
                <w:b w:val="0"/>
                <w:bCs w:val="0"/>
                <w:sz w:val="21"/>
                <w:szCs w:val="21"/>
                <w:vertAlign w:val="baseline"/>
                <w:lang w:eastAsia="zh-CN"/>
              </w:rPr>
              <w:t>宗教团体、宗教院校、宗教活动场所有前款行为，由宗教事务部门责令其撤换直接负责的主管人员；情节严重的，责令其撤换主要负责人，改组管理组织。</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责令停止活动，予以警告，可以并处五千元以下罚款；情节严重的，并处五千元以上五万元以下罚款；没收违法所得、非法财物。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未造成不良后果和社会影响。</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，没收违法所得、非法财物。以宗教名义收受信教公民财物的，并处5千元以下罚款。</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经警告后未予改正</w:t>
            </w:r>
            <w:r>
              <w:rPr>
                <w:rFonts w:hint="default" w:ascii="仿宋" w:hAnsi="仿宋" w:eastAsia="仿宋" w:cs="仿宋"/>
                <w:b w:val="0"/>
                <w:bCs w:val="0"/>
                <w:sz w:val="21"/>
                <w:szCs w:val="21"/>
                <w:vertAlign w:val="baseline"/>
                <w:lang w:eastAsia="zh-CN"/>
              </w:rPr>
              <w:t>；宗教设施有重大安全隐患，造成轻微安全事故，或造成一定社会负面影响。</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，并处5千元以上（不含）3万元以下罚款，没收违法所得、非法财物。宗教团体、宗教院校、宗教活动场所有上述违法行为，责令其撤换直接负责的主管人员。</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宗教设施有重大安全隐患，造成严重安全事故的，或造成严重社会负面影响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，并处3万元以上（不含）5万元以下罚款，没收违法所得、非法财物。宗教团体、宗教院校、宗教活动场所有上述违法行为，</w:t>
            </w:r>
            <w:r>
              <w:rPr>
                <w:rFonts w:hint="default" w:ascii="仿宋" w:hAnsi="仿宋" w:eastAsia="仿宋" w:cs="仿宋"/>
                <w:b w:val="0"/>
                <w:bCs w:val="0"/>
                <w:sz w:val="21"/>
                <w:szCs w:val="21"/>
                <w:vertAlign w:val="baseline"/>
                <w:lang w:val="en-US" w:eastAsia="zh-CN"/>
              </w:rPr>
              <w:t>责令其撤换主要负责人，改组管理组织</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25</w:t>
            </w:r>
          </w:p>
        </w:tc>
        <w:tc>
          <w:tcPr>
            <w:tcW w:w="1815" w:type="dxa"/>
            <w:vMerge w:val="restart"/>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r>
              <w:rPr>
                <w:rFonts w:hint="eastAsia" w:ascii="仿宋" w:hAnsi="仿宋" w:eastAsia="仿宋" w:cs="仿宋"/>
                <w:b w:val="0"/>
                <w:bCs w:val="0"/>
                <w:sz w:val="21"/>
                <w:szCs w:val="21"/>
                <w:vertAlign w:val="baseline"/>
                <w:lang w:val="en-US" w:eastAsia="zh-CN"/>
              </w:rPr>
              <w:t>在广场、公园、景点、车站、码头、机场、医院、学校、体育场馆等公共场所散发宗教类出版物、印刷品或者音像制品等进行传教</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440205028000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default" w:ascii="仿宋" w:hAnsi="仿宋" w:eastAsia="仿宋" w:cs="仿宋"/>
                <w:b w:val="0"/>
                <w:bCs w:val="0"/>
                <w:sz w:val="21"/>
                <w:szCs w:val="21"/>
                <w:vertAlign w:val="baseline"/>
                <w:lang w:eastAsia="zh-CN"/>
              </w:rPr>
            </w:pPr>
            <w:r>
              <w:rPr>
                <w:rFonts w:hint="eastAsia" w:ascii="仿宋" w:hAnsi="仿宋" w:eastAsia="仿宋" w:cs="仿宋"/>
                <w:b w:val="0"/>
                <w:bCs w:val="0"/>
                <w:sz w:val="21"/>
                <w:szCs w:val="21"/>
                <w:vertAlign w:val="baseline"/>
                <w:lang w:val="en-US" w:eastAsia="zh-CN"/>
              </w:rPr>
              <w:t>《广东省宗教事务条例》第四十七条</w:t>
            </w:r>
            <w:r>
              <w:rPr>
                <w:rFonts w:hint="eastAsia" w:ascii="仿宋" w:hAnsi="仿宋" w:eastAsia="仿宋" w:cs="仿宋"/>
                <w:b w:val="0"/>
                <w:bCs w:val="0"/>
                <w:sz w:val="21"/>
                <w:szCs w:val="21"/>
                <w:vertAlign w:val="baseline"/>
                <w:lang w:eastAsia="zh-CN"/>
              </w:rPr>
              <w:t>第</w:t>
            </w:r>
            <w:r>
              <w:rPr>
                <w:rFonts w:hint="default" w:ascii="仿宋" w:hAnsi="仿宋" w:eastAsia="仿宋" w:cs="仿宋"/>
                <w:b w:val="0"/>
                <w:bCs w:val="0"/>
                <w:sz w:val="21"/>
                <w:szCs w:val="21"/>
                <w:vertAlign w:val="baseline"/>
                <w:lang w:eastAsia="zh-CN"/>
              </w:rPr>
              <w:t>二</w:t>
            </w:r>
            <w:r>
              <w:rPr>
                <w:rFonts w:hint="eastAsia" w:ascii="仿宋" w:hAnsi="仿宋" w:eastAsia="仿宋" w:cs="仿宋"/>
                <w:b w:val="0"/>
                <w:bCs w:val="0"/>
                <w:sz w:val="21"/>
                <w:szCs w:val="21"/>
                <w:vertAlign w:val="baseline"/>
                <w:lang w:eastAsia="zh-CN"/>
              </w:rPr>
              <w:t>项</w:t>
            </w:r>
            <w:r>
              <w:rPr>
                <w:rFonts w:hint="default" w:ascii="仿宋" w:hAnsi="仿宋" w:eastAsia="仿宋" w:cs="仿宋"/>
                <w:b w:val="0"/>
                <w:bCs w:val="0"/>
                <w:sz w:val="21"/>
                <w:szCs w:val="21"/>
                <w:vertAlign w:val="baseline"/>
                <w:lang w:eastAsia="zh-CN"/>
              </w:rPr>
              <w:t>：违反本条例规定，有下列行为之一的，由宗教事务部门会同相关部门责令停止活动，予以警告，可以并处五千元以下罚款；情节严重的，并处五千元以上五万元以下罚款；有违法所得、非法财物的，予以没收；构成违反治安管理行为的，由公安机关依法给予治安管理处罚；构成犯罪的，依法追究刑事责任：（二）违反本条例第三十一条第三款规定，在广场、公园、景点、车站、码头、机场、医院、学校、体育场馆等公共场所散发宗教类出版物、印刷品或者音像制品等进行传教的；</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 xml:space="preserve">    </w:t>
            </w:r>
            <w:r>
              <w:rPr>
                <w:rFonts w:hint="eastAsia" w:ascii="仿宋" w:hAnsi="仿宋" w:eastAsia="仿宋" w:cs="仿宋"/>
                <w:b w:val="0"/>
                <w:bCs w:val="0"/>
                <w:sz w:val="21"/>
                <w:szCs w:val="21"/>
                <w:vertAlign w:val="baseline"/>
                <w:lang w:eastAsia="zh-CN"/>
              </w:rPr>
              <w:t>宗教团体、宗教院校、宗教活动场所有前款行为，由宗教事务部门责令其撤换直接负责的主管人员；情节严重的，责令其撤换主要负责人，改组管理组织。</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责令停止活动，予以警告，可以并处五千元以下罚款；情节严重的，并处五千元以上五万元以下罚款；没收违法所得、非法财物。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未造成不良后果和社会影响，或负面影响轻微，可以短期内消除。</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，没收违法所得、非法财物。造成轻微负面影响的，并处5千元以下罚款。</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经责令停止活动和警告后，仍不停止活动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2次以上开展违法活动</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扰乱社会秩序，或造成一定社会负面影响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，并处5千元以上（不含）3万元以下罚款，没收违法所得、非法财物。宗教团体、宗教院校、宗教活动场所有上述违法行为，责令其撤换直接负责的主管人员。</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违法活动造成严重事故的</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严重扰乱社会秩序，或造成严重社会负面影响</w:t>
            </w:r>
            <w:r>
              <w:rPr>
                <w:rFonts w:hint="default" w:ascii="仿宋" w:hAnsi="仿宋" w:eastAsia="仿宋" w:cs="仿宋"/>
                <w:b w:val="0"/>
                <w:bCs w:val="0"/>
                <w:sz w:val="21"/>
                <w:szCs w:val="21"/>
                <w:vertAlign w:val="baseline"/>
                <w:lang w:eastAsia="zh-CN"/>
              </w:rPr>
              <w:t>的。</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，并处3万元以上（不含）5万元以下罚款，没收违法所得、非法财物。宗教团体、宗教院校、宗教活动场所有上述违法行为，</w:t>
            </w:r>
            <w:r>
              <w:rPr>
                <w:rFonts w:hint="default" w:ascii="仿宋" w:hAnsi="仿宋" w:eastAsia="仿宋" w:cs="仿宋"/>
                <w:b w:val="0"/>
                <w:bCs w:val="0"/>
                <w:sz w:val="21"/>
                <w:szCs w:val="21"/>
                <w:vertAlign w:val="baseline"/>
                <w:lang w:val="en-US" w:eastAsia="zh-CN"/>
              </w:rPr>
              <w:t>责令其撤换主要负责人，改组管理组织</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26</w:t>
            </w:r>
          </w:p>
        </w:tc>
        <w:tc>
          <w:tcPr>
            <w:tcW w:w="1815" w:type="dxa"/>
            <w:vMerge w:val="restart"/>
            <w:noWrap w:val="0"/>
            <w:vAlign w:val="top"/>
          </w:tcPr>
          <w:p>
            <w:pPr>
              <w:pStyle w:val="3"/>
              <w:rPr>
                <w:rFonts w:hint="eastAsia" w:ascii="黑体" w:hAnsi="黑体" w:eastAsia="黑体" w:cs="黑体"/>
                <w:b w:val="0"/>
                <w:bCs w:val="0"/>
                <w:i w:val="0"/>
                <w:caps w:val="0"/>
                <w:snapToGrid w:val="0"/>
                <w:color w:val="auto"/>
                <w:spacing w:val="0"/>
                <w:kern w:val="0"/>
                <w:sz w:val="32"/>
                <w:szCs w:val="32"/>
                <w:shd w:val="clear" w:color="auto" w:fill="FFFFFF"/>
                <w:lang w:val="en-US" w:eastAsia="zh-CN" w:bidi="ar-SA"/>
              </w:rPr>
            </w:pPr>
            <w:r>
              <w:rPr>
                <w:rFonts w:hint="eastAsia" w:ascii="仿宋" w:hAnsi="仿宋" w:eastAsia="仿宋" w:cs="仿宋"/>
                <w:b w:val="0"/>
                <w:bCs w:val="0"/>
                <w:kern w:val="2"/>
                <w:sz w:val="21"/>
                <w:szCs w:val="21"/>
                <w:vertAlign w:val="baseline"/>
                <w:lang w:val="en-US" w:eastAsia="zh-CN" w:bidi="ar-SA"/>
              </w:rPr>
              <w:t>接受境外的宗教津贴和传教经费</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440205028000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val="en-US" w:eastAsia="zh-CN"/>
              </w:rPr>
              <w:t>《广东省宗教事务条例》第四十七条</w:t>
            </w:r>
            <w:r>
              <w:rPr>
                <w:rFonts w:hint="eastAsia" w:ascii="仿宋" w:hAnsi="仿宋" w:eastAsia="仿宋" w:cs="仿宋"/>
                <w:b w:val="0"/>
                <w:bCs w:val="0"/>
                <w:sz w:val="21"/>
                <w:szCs w:val="21"/>
                <w:vertAlign w:val="baseline"/>
                <w:lang w:eastAsia="zh-CN"/>
              </w:rPr>
              <w:t>第</w:t>
            </w:r>
            <w:r>
              <w:rPr>
                <w:rFonts w:hint="default" w:ascii="仿宋" w:hAnsi="仿宋" w:eastAsia="仿宋" w:cs="仿宋"/>
                <w:b w:val="0"/>
                <w:bCs w:val="0"/>
                <w:sz w:val="21"/>
                <w:szCs w:val="21"/>
                <w:vertAlign w:val="baseline"/>
                <w:lang w:eastAsia="zh-CN"/>
              </w:rPr>
              <w:t>三</w:t>
            </w:r>
            <w:r>
              <w:rPr>
                <w:rFonts w:hint="eastAsia" w:ascii="仿宋" w:hAnsi="仿宋" w:eastAsia="仿宋" w:cs="仿宋"/>
                <w:b w:val="0"/>
                <w:bCs w:val="0"/>
                <w:sz w:val="21"/>
                <w:szCs w:val="21"/>
                <w:vertAlign w:val="baseline"/>
                <w:lang w:eastAsia="zh-CN"/>
              </w:rPr>
              <w:t>项</w:t>
            </w:r>
            <w:r>
              <w:rPr>
                <w:rFonts w:hint="default" w:ascii="仿宋" w:hAnsi="仿宋" w:eastAsia="仿宋" w:cs="仿宋"/>
                <w:b w:val="0"/>
                <w:bCs w:val="0"/>
                <w:sz w:val="21"/>
                <w:szCs w:val="21"/>
                <w:vertAlign w:val="baseline"/>
                <w:lang w:eastAsia="zh-CN"/>
              </w:rPr>
              <w:t>：违反本条例规定，有下列行为之一的，由宗教事务部门会同相关部门责令停止活动，予以警告，可以并处五千元以下罚款；情节严重的，并处五千元以上五万元以下罚款；有违法所得、非法财物的，予以没收；构成违反治安管理行为的，由公安机关依法给予治安管理处罚：</w:t>
            </w:r>
            <w:r>
              <w:rPr>
                <w:rFonts w:hint="eastAsia" w:ascii="仿宋" w:hAnsi="仿宋" w:eastAsia="仿宋" w:cs="仿宋"/>
                <w:b w:val="0"/>
                <w:bCs w:val="0"/>
                <w:sz w:val="21"/>
                <w:szCs w:val="21"/>
                <w:vertAlign w:val="baseline"/>
              </w:rPr>
              <w:t>（</w:t>
            </w:r>
            <w:r>
              <w:rPr>
                <w:rFonts w:hint="eastAsia" w:ascii="仿宋" w:hAnsi="仿宋" w:eastAsia="仿宋" w:cs="仿宋"/>
                <w:b w:val="0"/>
                <w:bCs w:val="0"/>
                <w:sz w:val="21"/>
                <w:szCs w:val="21"/>
                <w:vertAlign w:val="baseline"/>
                <w:lang w:eastAsia="zh-CN"/>
              </w:rPr>
              <w:t>三</w:t>
            </w:r>
            <w:r>
              <w:rPr>
                <w:rFonts w:hint="eastAsia" w:ascii="仿宋" w:hAnsi="仿宋" w:eastAsia="仿宋" w:cs="仿宋"/>
                <w:b w:val="0"/>
                <w:bCs w:val="0"/>
                <w:sz w:val="21"/>
                <w:szCs w:val="21"/>
                <w:vertAlign w:val="baseline"/>
              </w:rPr>
              <w:t>）违反本条例第</w:t>
            </w:r>
            <w:r>
              <w:rPr>
                <w:rFonts w:hint="eastAsia" w:ascii="仿宋" w:hAnsi="仿宋" w:eastAsia="仿宋" w:cs="仿宋"/>
                <w:b w:val="0"/>
                <w:bCs w:val="0"/>
                <w:sz w:val="21"/>
                <w:szCs w:val="21"/>
                <w:vertAlign w:val="baseline"/>
                <w:lang w:val="en-US" w:eastAsia="zh-CN"/>
              </w:rPr>
              <w:t>三十七</w:t>
            </w:r>
            <w:r>
              <w:rPr>
                <w:rFonts w:hint="eastAsia" w:ascii="仿宋" w:hAnsi="仿宋" w:eastAsia="仿宋" w:cs="仿宋"/>
                <w:b w:val="0"/>
                <w:bCs w:val="0"/>
                <w:sz w:val="21"/>
                <w:szCs w:val="21"/>
                <w:vertAlign w:val="baseline"/>
              </w:rPr>
              <w:t>条第二款</w:t>
            </w:r>
            <w:r>
              <w:rPr>
                <w:rFonts w:hint="eastAsia" w:ascii="仿宋" w:hAnsi="仿宋" w:eastAsia="仿宋" w:cs="仿宋"/>
                <w:b w:val="0"/>
                <w:bCs w:val="0"/>
                <w:sz w:val="21"/>
                <w:szCs w:val="21"/>
                <w:vertAlign w:val="baseline"/>
                <w:lang w:eastAsia="zh-CN"/>
              </w:rPr>
              <w:t>规定</w:t>
            </w:r>
            <w:r>
              <w:rPr>
                <w:rFonts w:hint="eastAsia" w:ascii="仿宋" w:hAnsi="仿宋" w:eastAsia="仿宋" w:cs="仿宋"/>
                <w:b w:val="0"/>
                <w:bCs w:val="0"/>
                <w:sz w:val="21"/>
                <w:szCs w:val="21"/>
                <w:vertAlign w:val="baseline"/>
              </w:rPr>
              <w:t>，接受境外的宗教津贴</w:t>
            </w:r>
            <w:r>
              <w:rPr>
                <w:rFonts w:hint="eastAsia" w:ascii="仿宋" w:hAnsi="仿宋" w:eastAsia="仿宋" w:cs="仿宋"/>
                <w:b w:val="0"/>
                <w:bCs w:val="0"/>
                <w:sz w:val="21"/>
                <w:szCs w:val="21"/>
                <w:vertAlign w:val="baseline"/>
                <w:lang w:eastAsia="zh-CN"/>
              </w:rPr>
              <w:t>和</w:t>
            </w:r>
            <w:r>
              <w:rPr>
                <w:rFonts w:hint="eastAsia" w:ascii="仿宋" w:hAnsi="仿宋" w:eastAsia="仿宋" w:cs="仿宋"/>
                <w:b w:val="0"/>
                <w:bCs w:val="0"/>
                <w:sz w:val="21"/>
                <w:szCs w:val="21"/>
                <w:vertAlign w:val="baseline"/>
              </w:rPr>
              <w:t>传教经费的</w:t>
            </w:r>
            <w:r>
              <w:rPr>
                <w:rFonts w:hint="default" w:ascii="仿宋" w:hAnsi="仿宋" w:eastAsia="仿宋" w:cs="仿宋"/>
                <w:b w:val="0"/>
                <w:bCs w:val="0"/>
                <w:sz w:val="21"/>
                <w:szCs w:val="21"/>
                <w:vertAlign w:val="baseline"/>
              </w:rPr>
              <w:t>；</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outlineLvl w:val="1"/>
              <w:rPr>
                <w:rFonts w:hint="eastAsia" w:ascii="仿宋" w:hAnsi="仿宋" w:eastAsia="仿宋" w:cs="仿宋"/>
                <w:b w:val="0"/>
                <w:bCs w:val="0"/>
                <w:sz w:val="21"/>
                <w:szCs w:val="21"/>
                <w:vertAlign w:val="baseline"/>
              </w:rPr>
            </w:pPr>
            <w:r>
              <w:rPr>
                <w:rFonts w:hint="eastAsia" w:ascii="仿宋" w:hAnsi="仿宋" w:eastAsia="仿宋" w:cs="仿宋"/>
                <w:b w:val="0"/>
                <w:bCs w:val="0"/>
                <w:sz w:val="21"/>
                <w:szCs w:val="21"/>
                <w:vertAlign w:val="baseline"/>
                <w:lang w:eastAsia="zh-CN"/>
              </w:rPr>
              <w:t>宗教团体、宗教院校、宗教活动场所有前款行为，由宗教事务部门责令其撤换直接负责的主管人员；情节严重的，责令其撤换主要负责人，改组管理组织。</w:t>
            </w: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责令停止活动，予以警告，并处五万元以下罚款，没收违法所得、非法财物。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情节较轻</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首次</w:t>
            </w:r>
            <w:r>
              <w:rPr>
                <w:rFonts w:hint="eastAsia" w:ascii="仿宋" w:hAnsi="仿宋" w:eastAsia="仿宋" w:cs="仿宋"/>
                <w:b w:val="0"/>
                <w:bCs w:val="0"/>
                <w:sz w:val="21"/>
                <w:szCs w:val="21"/>
                <w:vertAlign w:val="baseline"/>
                <w:lang w:val="en-US" w:eastAsia="zh-CN"/>
              </w:rPr>
              <w:t>接受境外的宗教津贴和传教经费</w:t>
            </w:r>
            <w:r>
              <w:rPr>
                <w:rFonts w:hint="default" w:ascii="仿宋" w:hAnsi="仿宋" w:eastAsia="仿宋" w:cs="仿宋"/>
                <w:b w:val="0"/>
                <w:bCs w:val="0"/>
                <w:sz w:val="21"/>
                <w:szCs w:val="21"/>
                <w:vertAlign w:val="baseline"/>
                <w:lang w:eastAsia="zh-CN"/>
              </w:rPr>
              <w:t>，主动配合宗教事务部门查处，负面影响轻微，可以短期内消除。</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，没收违法所得、非法财物。造成轻微负面影响的，并处五千元以下罚款。</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经责令停止活动和警告后，仍不停止</w:t>
            </w:r>
            <w:r>
              <w:rPr>
                <w:rFonts w:hint="default" w:ascii="仿宋" w:hAnsi="仿宋" w:eastAsia="仿宋" w:cs="仿宋"/>
                <w:b w:val="0"/>
                <w:bCs w:val="0"/>
                <w:sz w:val="21"/>
                <w:szCs w:val="21"/>
                <w:vertAlign w:val="baseline"/>
                <w:lang w:eastAsia="zh-CN"/>
              </w:rPr>
              <w:t>非法</w:t>
            </w:r>
            <w:r>
              <w:rPr>
                <w:rFonts w:hint="eastAsia" w:ascii="仿宋" w:hAnsi="仿宋" w:eastAsia="仿宋" w:cs="仿宋"/>
                <w:b w:val="0"/>
                <w:bCs w:val="0"/>
                <w:sz w:val="21"/>
                <w:szCs w:val="21"/>
                <w:vertAlign w:val="baseline"/>
                <w:lang w:val="en-US" w:eastAsia="zh-CN"/>
              </w:rPr>
              <w:t>活动</w:t>
            </w:r>
            <w:r>
              <w:rPr>
                <w:rFonts w:hint="default" w:ascii="仿宋" w:hAnsi="仿宋" w:eastAsia="仿宋" w:cs="仿宋"/>
                <w:b w:val="0"/>
                <w:bCs w:val="0"/>
                <w:sz w:val="21"/>
                <w:szCs w:val="21"/>
                <w:vertAlign w:val="baseline"/>
                <w:lang w:eastAsia="zh-CN"/>
              </w:rPr>
              <w:t>；或2</w:t>
            </w:r>
            <w:r>
              <w:rPr>
                <w:rFonts w:hint="eastAsia" w:ascii="仿宋" w:hAnsi="仿宋" w:eastAsia="仿宋" w:cs="仿宋"/>
                <w:b w:val="0"/>
                <w:bCs w:val="0"/>
                <w:sz w:val="21"/>
                <w:szCs w:val="21"/>
                <w:vertAlign w:val="baseline"/>
                <w:lang w:val="en-US" w:eastAsia="zh-CN"/>
              </w:rPr>
              <w:t>次以上接受境外的宗教津贴和传教经费</w:t>
            </w:r>
            <w:r>
              <w:rPr>
                <w:rFonts w:hint="default" w:ascii="仿宋" w:hAnsi="仿宋" w:eastAsia="仿宋" w:cs="仿宋"/>
                <w:b w:val="0"/>
                <w:bCs w:val="0"/>
                <w:sz w:val="21"/>
                <w:szCs w:val="21"/>
                <w:vertAlign w:val="baseline"/>
                <w:lang w:eastAsia="zh-CN"/>
              </w:rPr>
              <w:t>，造成一定负面影响。</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w:t>
            </w:r>
            <w:r>
              <w:rPr>
                <w:rFonts w:hint="eastAsia" w:ascii="仿宋" w:hAnsi="仿宋" w:eastAsia="仿宋" w:cs="仿宋"/>
                <w:b w:val="0"/>
                <w:bCs w:val="0"/>
                <w:sz w:val="21"/>
                <w:szCs w:val="21"/>
                <w:vertAlign w:val="baseline"/>
                <w:lang w:val="en-US" w:eastAsia="zh-CN"/>
              </w:rPr>
              <w:t>并处</w:t>
            </w:r>
            <w:r>
              <w:rPr>
                <w:rFonts w:hint="default" w:ascii="仿宋" w:hAnsi="仿宋" w:eastAsia="仿宋" w:cs="仿宋"/>
                <w:b w:val="0"/>
                <w:bCs w:val="0"/>
                <w:sz w:val="21"/>
                <w:szCs w:val="21"/>
                <w:vertAlign w:val="baseline"/>
                <w:lang w:eastAsia="zh-CN"/>
              </w:rPr>
              <w:t>五千元以上（不含）</w:t>
            </w:r>
            <w:r>
              <w:rPr>
                <w:rFonts w:hint="eastAsia" w:ascii="仿宋" w:hAnsi="仿宋" w:eastAsia="仿宋" w:cs="仿宋"/>
                <w:b w:val="0"/>
                <w:bCs w:val="0"/>
                <w:sz w:val="21"/>
                <w:szCs w:val="21"/>
                <w:vertAlign w:val="baseline"/>
                <w:lang w:val="en-US" w:eastAsia="zh-CN"/>
              </w:rPr>
              <w:t>三万元以下罚款</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宗教团体、宗教院校、宗教活动场所有</w:t>
            </w:r>
            <w:r>
              <w:rPr>
                <w:rFonts w:hint="default" w:ascii="仿宋" w:hAnsi="仿宋" w:eastAsia="仿宋" w:cs="仿宋"/>
                <w:b w:val="0"/>
                <w:bCs w:val="0"/>
                <w:sz w:val="21"/>
                <w:szCs w:val="21"/>
                <w:vertAlign w:val="baseline"/>
                <w:lang w:eastAsia="zh-CN"/>
              </w:rPr>
              <w:t>该违法</w:t>
            </w:r>
            <w:r>
              <w:rPr>
                <w:rFonts w:hint="eastAsia" w:ascii="仿宋" w:hAnsi="仿宋" w:eastAsia="仿宋" w:cs="仿宋"/>
                <w:b w:val="0"/>
                <w:bCs w:val="0"/>
                <w:sz w:val="21"/>
                <w:szCs w:val="21"/>
                <w:vertAlign w:val="baseline"/>
                <w:lang w:val="en-US" w:eastAsia="zh-CN"/>
              </w:rPr>
              <w:t>行为</w:t>
            </w:r>
            <w:r>
              <w:rPr>
                <w:rFonts w:hint="default" w:ascii="仿宋" w:hAnsi="仿宋" w:eastAsia="仿宋" w:cs="仿宋"/>
                <w:b w:val="0"/>
                <w:bCs w:val="0"/>
                <w:sz w:val="21"/>
                <w:szCs w:val="21"/>
                <w:vertAlign w:val="baseline"/>
                <w:lang w:eastAsia="zh-CN"/>
              </w:rPr>
              <w:t>的</w:t>
            </w:r>
            <w:r>
              <w:rPr>
                <w:rFonts w:hint="eastAsia" w:ascii="仿宋" w:hAnsi="仿宋" w:eastAsia="仿宋" w:cs="仿宋"/>
                <w:b w:val="0"/>
                <w:bCs w:val="0"/>
                <w:sz w:val="21"/>
                <w:szCs w:val="21"/>
                <w:vertAlign w:val="baseline"/>
                <w:lang w:val="en-US" w:eastAsia="zh-CN"/>
              </w:rPr>
              <w:t>，责令其撤换直接负责的主管人员</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接受</w:t>
            </w:r>
            <w:r>
              <w:rPr>
                <w:rFonts w:hint="eastAsia" w:ascii="仿宋" w:hAnsi="仿宋" w:eastAsia="仿宋" w:cs="仿宋"/>
                <w:b w:val="0"/>
                <w:bCs w:val="0"/>
                <w:sz w:val="21"/>
                <w:szCs w:val="21"/>
                <w:vertAlign w:val="baseline"/>
                <w:lang w:val="en-US" w:eastAsia="zh-CN"/>
              </w:rPr>
              <w:t>附宗教条件的</w:t>
            </w:r>
            <w:r>
              <w:rPr>
                <w:rFonts w:hint="default" w:ascii="仿宋" w:hAnsi="仿宋" w:eastAsia="仿宋" w:cs="仿宋"/>
                <w:b w:val="0"/>
                <w:bCs w:val="0"/>
                <w:sz w:val="21"/>
                <w:szCs w:val="21"/>
                <w:vertAlign w:val="baseline"/>
                <w:lang w:eastAsia="zh-CN"/>
              </w:rPr>
              <w:t>宗教津贴和传教经费，</w:t>
            </w:r>
            <w:r>
              <w:rPr>
                <w:rFonts w:hint="eastAsia" w:ascii="仿宋" w:hAnsi="仿宋" w:eastAsia="仿宋" w:cs="仿宋"/>
                <w:b w:val="0"/>
                <w:bCs w:val="0"/>
                <w:sz w:val="21"/>
                <w:szCs w:val="21"/>
                <w:vertAlign w:val="baseline"/>
                <w:lang w:val="en-US" w:eastAsia="zh-CN"/>
              </w:rPr>
              <w:t>或造成严重负面影响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w:t>
            </w:r>
            <w:r>
              <w:rPr>
                <w:rFonts w:hint="eastAsia" w:ascii="仿宋" w:hAnsi="仿宋" w:eastAsia="仿宋" w:cs="仿宋"/>
                <w:b w:val="0"/>
                <w:bCs w:val="0"/>
                <w:sz w:val="21"/>
                <w:szCs w:val="21"/>
                <w:vertAlign w:val="baseline"/>
                <w:lang w:val="en-US" w:eastAsia="zh-CN"/>
              </w:rPr>
              <w:t>并处三万元以上</w:t>
            </w:r>
            <w:r>
              <w:rPr>
                <w:rFonts w:hint="default" w:ascii="仿宋" w:hAnsi="仿宋" w:eastAsia="仿宋" w:cs="仿宋"/>
                <w:b w:val="0"/>
                <w:bCs w:val="0"/>
                <w:sz w:val="21"/>
                <w:szCs w:val="21"/>
                <w:vertAlign w:val="baseline"/>
                <w:lang w:eastAsia="zh-CN"/>
              </w:rPr>
              <w:t>（不含）</w:t>
            </w:r>
            <w:r>
              <w:rPr>
                <w:rFonts w:hint="eastAsia" w:ascii="仿宋" w:hAnsi="仿宋" w:eastAsia="仿宋" w:cs="仿宋"/>
                <w:b w:val="0"/>
                <w:bCs w:val="0"/>
                <w:sz w:val="21"/>
                <w:szCs w:val="21"/>
                <w:vertAlign w:val="baseline"/>
                <w:lang w:val="en-US" w:eastAsia="zh-CN"/>
              </w:rPr>
              <w:t>五万元以下罚款；宗教团体、宗教院校、宗教活动场所有</w:t>
            </w:r>
            <w:r>
              <w:rPr>
                <w:rFonts w:hint="default" w:ascii="仿宋" w:hAnsi="仿宋" w:eastAsia="仿宋" w:cs="仿宋"/>
                <w:b w:val="0"/>
                <w:bCs w:val="0"/>
                <w:sz w:val="21"/>
                <w:szCs w:val="21"/>
                <w:vertAlign w:val="baseline"/>
                <w:lang w:eastAsia="zh-CN"/>
              </w:rPr>
              <w:t>该违法</w:t>
            </w:r>
            <w:r>
              <w:rPr>
                <w:rFonts w:hint="eastAsia" w:ascii="仿宋" w:hAnsi="仿宋" w:eastAsia="仿宋" w:cs="仿宋"/>
                <w:b w:val="0"/>
                <w:bCs w:val="0"/>
                <w:sz w:val="21"/>
                <w:szCs w:val="21"/>
                <w:vertAlign w:val="baseline"/>
                <w:lang w:val="en-US" w:eastAsia="zh-CN"/>
              </w:rPr>
              <w:t>行为</w:t>
            </w:r>
            <w:r>
              <w:rPr>
                <w:rFonts w:hint="default" w:ascii="仿宋" w:hAnsi="仿宋" w:eastAsia="仿宋" w:cs="仿宋"/>
                <w:b w:val="0"/>
                <w:bCs w:val="0"/>
                <w:sz w:val="21"/>
                <w:szCs w:val="21"/>
                <w:vertAlign w:val="baseline"/>
                <w:lang w:eastAsia="zh-CN"/>
              </w:rPr>
              <w:t>的</w:t>
            </w:r>
            <w:r>
              <w:rPr>
                <w:rFonts w:hint="eastAsia" w:ascii="仿宋" w:hAnsi="仿宋" w:eastAsia="仿宋" w:cs="仿宋"/>
                <w:b w:val="0"/>
                <w:bCs w:val="0"/>
                <w:sz w:val="21"/>
                <w:szCs w:val="21"/>
                <w:vertAlign w:val="baseline"/>
                <w:lang w:val="en-US" w:eastAsia="zh-CN"/>
              </w:rPr>
              <w:t>，责令其撤换主要负责人，改组管理组织。</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27</w:t>
            </w:r>
          </w:p>
        </w:tc>
        <w:tc>
          <w:tcPr>
            <w:tcW w:w="1815" w:type="dxa"/>
            <w:vMerge w:val="restart"/>
            <w:noWrap w:val="0"/>
            <w:vAlign w:val="top"/>
          </w:tcPr>
          <w:p>
            <w:pPr>
              <w:pStyle w:val="3"/>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kern w:val="2"/>
                <w:sz w:val="21"/>
                <w:szCs w:val="21"/>
                <w:vertAlign w:val="baseline"/>
                <w:lang w:val="en-US" w:eastAsia="zh-CN" w:bidi="ar-SA"/>
              </w:rPr>
              <w:t>超出宗教活动场所容纳规模举行</w:t>
            </w:r>
            <w:r>
              <w:rPr>
                <w:rFonts w:hint="default" w:ascii="仿宋" w:hAnsi="仿宋" w:eastAsia="仿宋" w:cs="仿宋"/>
                <w:b w:val="0"/>
                <w:bCs w:val="0"/>
                <w:kern w:val="2"/>
                <w:sz w:val="21"/>
                <w:szCs w:val="21"/>
                <w:vertAlign w:val="baseline"/>
                <w:lang w:eastAsia="zh-CN" w:bidi="ar-SA"/>
              </w:rPr>
              <w:t>大型宗教活动</w:t>
            </w:r>
            <w:r>
              <w:rPr>
                <w:rFonts w:hint="eastAsia" w:ascii="仿宋" w:hAnsi="仿宋" w:eastAsia="仿宋" w:cs="仿宋"/>
                <w:b w:val="0"/>
                <w:bCs w:val="0"/>
                <w:kern w:val="2"/>
                <w:sz w:val="21"/>
                <w:szCs w:val="21"/>
                <w:vertAlign w:val="baseline"/>
                <w:lang w:val="en-US" w:eastAsia="zh-CN" w:bidi="ar-SA"/>
              </w:rPr>
              <w:t>外的宗教活动不备案</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440205029000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《广东省宗教事务条例》第四十八条：宗教团体、</w:t>
            </w:r>
            <w:r>
              <w:rPr>
                <w:rFonts w:hint="default" w:ascii="仿宋" w:hAnsi="仿宋" w:eastAsia="仿宋" w:cs="仿宋"/>
                <w:b w:val="0"/>
                <w:bCs w:val="0"/>
                <w:sz w:val="21"/>
                <w:szCs w:val="21"/>
                <w:vertAlign w:val="baseline"/>
                <w:lang w:eastAsia="zh-CN"/>
              </w:rPr>
              <w:t>宗教活动场所</w:t>
            </w:r>
            <w:r>
              <w:rPr>
                <w:rFonts w:hint="default" w:ascii="仿宋" w:hAnsi="仿宋" w:eastAsia="仿宋" w:cs="仿宋"/>
                <w:b w:val="0"/>
                <w:bCs w:val="0"/>
                <w:sz w:val="21"/>
                <w:szCs w:val="21"/>
                <w:vertAlign w:val="baseline"/>
              </w:rPr>
              <w:t>违反本条例第</w:t>
            </w:r>
            <w:r>
              <w:rPr>
                <w:rFonts w:hint="default" w:ascii="仿宋" w:hAnsi="仿宋" w:eastAsia="仿宋" w:cs="仿宋"/>
                <w:b w:val="0"/>
                <w:bCs w:val="0"/>
                <w:sz w:val="21"/>
                <w:szCs w:val="21"/>
                <w:vertAlign w:val="baseline"/>
                <w:lang w:eastAsia="zh-CN"/>
              </w:rPr>
              <w:t>三十二</w:t>
            </w:r>
            <w:r>
              <w:rPr>
                <w:rFonts w:hint="default" w:ascii="仿宋" w:hAnsi="仿宋" w:eastAsia="仿宋" w:cs="仿宋"/>
                <w:b w:val="0"/>
                <w:bCs w:val="0"/>
                <w:sz w:val="21"/>
                <w:szCs w:val="21"/>
                <w:vertAlign w:val="baseline"/>
              </w:rPr>
              <w:t>条</w:t>
            </w:r>
            <w:r>
              <w:rPr>
                <w:rFonts w:hint="default" w:ascii="仿宋" w:hAnsi="仿宋" w:eastAsia="仿宋" w:cs="仿宋"/>
                <w:b w:val="0"/>
                <w:bCs w:val="0"/>
                <w:sz w:val="21"/>
                <w:szCs w:val="21"/>
                <w:vertAlign w:val="baseline"/>
                <w:lang w:eastAsia="zh-CN"/>
              </w:rPr>
              <w:t>第二款</w:t>
            </w:r>
            <w:r>
              <w:rPr>
                <w:rFonts w:hint="default" w:ascii="仿宋" w:hAnsi="仿宋" w:eastAsia="仿宋" w:cs="仿宋"/>
                <w:b w:val="0"/>
                <w:bCs w:val="0"/>
                <w:sz w:val="21"/>
                <w:szCs w:val="21"/>
                <w:vertAlign w:val="baseline"/>
              </w:rPr>
              <w:t>规定，</w:t>
            </w:r>
            <w:r>
              <w:rPr>
                <w:rFonts w:hint="default" w:ascii="仿宋" w:hAnsi="仿宋" w:eastAsia="仿宋" w:cs="仿宋"/>
                <w:b w:val="0"/>
                <w:bCs w:val="0"/>
                <w:sz w:val="21"/>
                <w:szCs w:val="21"/>
                <w:vertAlign w:val="baseline"/>
                <w:lang w:eastAsia="zh-CN"/>
              </w:rPr>
              <w:t>超出宗教活动场所容纳规模举行第三十二条第一款规定外的宗教活动不备案</w:t>
            </w:r>
            <w:r>
              <w:rPr>
                <w:rFonts w:hint="default" w:ascii="仿宋" w:hAnsi="仿宋" w:eastAsia="仿宋" w:cs="仿宋"/>
                <w:b w:val="0"/>
                <w:bCs w:val="0"/>
                <w:sz w:val="21"/>
                <w:szCs w:val="21"/>
                <w:vertAlign w:val="baseline"/>
              </w:rPr>
              <w:t>的，由宗教事务部门会同相关部门责令停止活动</w:t>
            </w:r>
            <w:r>
              <w:rPr>
                <w:rFonts w:hint="default" w:ascii="仿宋" w:hAnsi="仿宋" w:eastAsia="仿宋" w:cs="仿宋"/>
                <w:b w:val="0"/>
                <w:bCs w:val="0"/>
                <w:sz w:val="21"/>
                <w:szCs w:val="21"/>
                <w:vertAlign w:val="baseline"/>
                <w:lang w:eastAsia="zh-CN"/>
              </w:rPr>
              <w:t>；情节较重的，</w:t>
            </w:r>
            <w:r>
              <w:rPr>
                <w:rFonts w:hint="default" w:ascii="仿宋" w:hAnsi="仿宋" w:eastAsia="仿宋" w:cs="仿宋"/>
                <w:b w:val="0"/>
                <w:bCs w:val="0"/>
                <w:sz w:val="21"/>
                <w:szCs w:val="21"/>
                <w:vertAlign w:val="baseline"/>
              </w:rPr>
              <w:t>责令</w:t>
            </w:r>
            <w:r>
              <w:rPr>
                <w:rFonts w:hint="default" w:ascii="仿宋" w:hAnsi="仿宋" w:eastAsia="仿宋" w:cs="仿宋"/>
                <w:b w:val="0"/>
                <w:bCs w:val="0"/>
                <w:sz w:val="21"/>
                <w:szCs w:val="21"/>
                <w:vertAlign w:val="baseline"/>
                <w:lang w:eastAsia="zh-CN"/>
              </w:rPr>
              <w:t>其</w:t>
            </w:r>
            <w:r>
              <w:rPr>
                <w:rFonts w:hint="default" w:ascii="仿宋" w:hAnsi="仿宋" w:eastAsia="仿宋" w:cs="仿宋"/>
                <w:b w:val="0"/>
                <w:bCs w:val="0"/>
                <w:sz w:val="21"/>
                <w:szCs w:val="21"/>
                <w:vertAlign w:val="baseline"/>
              </w:rPr>
              <w:t>撤换直接负责的主管人员</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情节严重的，责令</w:t>
            </w:r>
            <w:r>
              <w:rPr>
                <w:rFonts w:hint="default" w:ascii="仿宋" w:hAnsi="仿宋" w:eastAsia="仿宋" w:cs="仿宋"/>
                <w:b w:val="0"/>
                <w:bCs w:val="0"/>
                <w:sz w:val="21"/>
                <w:szCs w:val="21"/>
                <w:vertAlign w:val="baseline"/>
                <w:lang w:eastAsia="zh-CN"/>
              </w:rPr>
              <w:t>其</w:t>
            </w:r>
            <w:r>
              <w:rPr>
                <w:rFonts w:hint="default" w:ascii="仿宋" w:hAnsi="仿宋" w:eastAsia="仿宋" w:cs="仿宋"/>
                <w:b w:val="0"/>
                <w:bCs w:val="0"/>
                <w:sz w:val="21"/>
                <w:szCs w:val="21"/>
                <w:vertAlign w:val="baseline"/>
              </w:rPr>
              <w:t>撤换主要负责人；有违法所得、非法财物的</w:t>
            </w:r>
            <w:r>
              <w:rPr>
                <w:rFonts w:hint="default" w:ascii="仿宋" w:hAnsi="仿宋" w:eastAsia="仿宋" w:cs="仿宋"/>
                <w:b w:val="0"/>
                <w:bCs w:val="0"/>
                <w:sz w:val="21"/>
                <w:szCs w:val="21"/>
                <w:vertAlign w:val="baseline"/>
                <w:lang w:eastAsia="zh-CN"/>
              </w:rPr>
              <w:t>，</w:t>
            </w:r>
            <w:r>
              <w:rPr>
                <w:rFonts w:hint="default" w:ascii="仿宋" w:hAnsi="仿宋" w:eastAsia="仿宋" w:cs="仿宋"/>
                <w:b w:val="0"/>
                <w:bCs w:val="0"/>
                <w:sz w:val="21"/>
                <w:szCs w:val="21"/>
                <w:vertAlign w:val="baseline"/>
              </w:rPr>
              <w:t>予以没收；</w:t>
            </w:r>
            <w:r>
              <w:rPr>
                <w:rFonts w:hint="default" w:ascii="仿宋" w:hAnsi="仿宋" w:eastAsia="仿宋" w:cs="仿宋"/>
                <w:b w:val="0"/>
                <w:bCs w:val="0"/>
                <w:sz w:val="21"/>
                <w:szCs w:val="21"/>
                <w:vertAlign w:val="baseline"/>
                <w:lang w:eastAsia="zh-CN"/>
              </w:rPr>
              <w:t>举行前述宗教活动中发生危害国家安全、公共安全或者严重破坏社会秩序情况的，由有关部门依照法律、法规进行处置和处罚</w:t>
            </w:r>
            <w:r>
              <w:rPr>
                <w:rFonts w:hint="default" w:ascii="仿宋" w:hAnsi="仿宋" w:eastAsia="仿宋" w:cs="仿宋"/>
                <w:b w:val="0"/>
                <w:bCs w:val="0"/>
                <w:sz w:val="21"/>
                <w:szCs w:val="21"/>
                <w:vertAlign w:val="baseline"/>
              </w:rPr>
              <w:t>。</w:t>
            </w:r>
          </w:p>
        </w:tc>
        <w:tc>
          <w:tcPr>
            <w:tcW w:w="1200" w:type="dxa"/>
            <w:vMerge w:val="restart"/>
            <w:noWrap w:val="0"/>
            <w:vAlign w:val="top"/>
          </w:tcPr>
          <w:p>
            <w:pPr>
              <w:pStyle w:val="3"/>
              <w:rPr>
                <w:rFonts w:hint="eastAsia"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责令停止活动；情节较重的，责令撤换直接负责的主管人员；情节严重的，责令撤换主要负责人；没收违法所得，非法财物。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初次违法，未造成不良后果和社会影响，或不良后果和社会影响可以短期内消除。</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经宗教事务部门责令停止活动，仍不停止活动，且不能说明合法理由</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或违法行为造成事故但不严重</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或对社会造成一定负面影响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w:t>
            </w:r>
            <w:r>
              <w:rPr>
                <w:rFonts w:hint="eastAsia" w:ascii="仿宋" w:hAnsi="仿宋" w:eastAsia="仿宋" w:cs="仿宋"/>
                <w:b w:val="0"/>
                <w:bCs w:val="0"/>
                <w:sz w:val="21"/>
                <w:szCs w:val="21"/>
                <w:vertAlign w:val="baseline"/>
                <w:lang w:val="en-US" w:eastAsia="zh-CN"/>
              </w:rPr>
              <w:t>责令撤换直接负责的主管人员</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eastAsia" w:ascii="仿宋" w:hAnsi="仿宋" w:eastAsia="仿宋" w:cs="仿宋"/>
                <w:b w:val="0"/>
                <w:bCs w:val="0"/>
                <w:sz w:val="21"/>
                <w:szCs w:val="21"/>
                <w:vertAlign w:val="baseline"/>
                <w:lang w:val="en-US"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经撤换直接负责的主管人员后仍未改正</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或多次发生上述违法行为，或违法行为造成重大事故，或对社会造成严重负面影响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责令停止活动，予以警告</w:t>
            </w:r>
            <w:r>
              <w:rPr>
                <w:rFonts w:hint="default" w:ascii="仿宋" w:hAnsi="仿宋" w:eastAsia="仿宋" w:cs="仿宋"/>
                <w:b w:val="0"/>
                <w:bCs w:val="0"/>
                <w:sz w:val="21"/>
                <w:szCs w:val="21"/>
                <w:vertAlign w:val="baseline"/>
                <w:lang w:eastAsia="zh-CN"/>
              </w:rPr>
              <w:t>，没收违法所得、非法财物，</w:t>
            </w:r>
            <w:r>
              <w:rPr>
                <w:rFonts w:hint="default" w:ascii="仿宋" w:hAnsi="仿宋" w:eastAsia="仿宋" w:cs="仿宋"/>
                <w:b w:val="0"/>
                <w:bCs w:val="0"/>
                <w:sz w:val="21"/>
                <w:szCs w:val="21"/>
                <w:vertAlign w:val="baseline"/>
                <w:lang w:val="en-US" w:eastAsia="zh-CN"/>
              </w:rPr>
              <w:t>责令撤换主要负责人</w:t>
            </w:r>
            <w:r>
              <w:rPr>
                <w:rFonts w:hint="default" w:ascii="仿宋" w:hAnsi="仿宋" w:eastAsia="仿宋" w:cs="仿宋"/>
                <w:b w:val="0"/>
                <w:bCs w:val="0"/>
                <w:sz w:val="21"/>
                <w:szCs w:val="21"/>
                <w:vertAlign w:val="baseline"/>
                <w:lang w:eastAsia="zh-CN"/>
              </w:rPr>
              <w:t>。</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28</w:t>
            </w:r>
          </w:p>
        </w:tc>
        <w:tc>
          <w:tcPr>
            <w:tcW w:w="1815" w:type="dxa"/>
            <w:vMerge w:val="restart"/>
            <w:noWrap w:val="0"/>
            <w:vAlign w:val="top"/>
          </w:tcPr>
          <w:p>
            <w:pPr>
              <w:pStyle w:val="3"/>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kern w:val="2"/>
                <w:sz w:val="21"/>
                <w:szCs w:val="21"/>
                <w:vertAlign w:val="baseline"/>
                <w:lang w:val="en-US" w:eastAsia="zh-CN" w:bidi="ar-SA"/>
              </w:rPr>
              <w:t>宗教团体、宗教院校、宗教活动场所举办或者参与举办宗教文化学术报告会、研讨会、论坛及其他交流活动</w:t>
            </w:r>
            <w:r>
              <w:rPr>
                <w:rFonts w:hint="default" w:ascii="仿宋" w:hAnsi="仿宋" w:eastAsia="仿宋" w:cs="仿宋"/>
                <w:b w:val="0"/>
                <w:bCs w:val="0"/>
                <w:kern w:val="2"/>
                <w:sz w:val="21"/>
                <w:szCs w:val="21"/>
                <w:vertAlign w:val="baseline"/>
                <w:lang w:eastAsia="zh-CN" w:bidi="ar-SA"/>
              </w:rPr>
              <w:t>未</w:t>
            </w:r>
            <w:r>
              <w:rPr>
                <w:rFonts w:hint="eastAsia" w:ascii="仿宋" w:hAnsi="仿宋" w:eastAsia="仿宋" w:cs="仿宋"/>
                <w:b w:val="0"/>
                <w:bCs w:val="0"/>
                <w:kern w:val="2"/>
                <w:sz w:val="21"/>
                <w:szCs w:val="21"/>
                <w:vertAlign w:val="baseline"/>
                <w:lang w:val="en-US" w:eastAsia="zh-CN" w:bidi="ar-SA"/>
              </w:rPr>
              <w:t>备案，或者宗教团体和宗教界人士开展对外交流活动未办理相应手续</w:t>
            </w:r>
          </w:p>
        </w:tc>
        <w:tc>
          <w:tcPr>
            <w:tcW w:w="1095"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440205027000</w:t>
            </w: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1.</w:t>
            </w:r>
            <w:r>
              <w:rPr>
                <w:rFonts w:hint="eastAsia" w:ascii="仿宋" w:hAnsi="仿宋" w:eastAsia="仿宋" w:cs="仿宋"/>
                <w:b w:val="0"/>
                <w:bCs w:val="0"/>
                <w:sz w:val="21"/>
                <w:szCs w:val="21"/>
                <w:vertAlign w:val="baseline"/>
                <w:lang w:val="en-US" w:eastAsia="zh-CN"/>
              </w:rPr>
              <w:t>《广东省宗教事务条例》第四十九条</w:t>
            </w:r>
            <w:r>
              <w:rPr>
                <w:rFonts w:hint="default" w:ascii="仿宋" w:hAnsi="仿宋" w:eastAsia="仿宋" w:cs="仿宋"/>
                <w:b w:val="0"/>
                <w:bCs w:val="0"/>
                <w:sz w:val="21"/>
                <w:szCs w:val="21"/>
                <w:vertAlign w:val="baseline"/>
                <w:lang w:eastAsia="zh-CN"/>
              </w:rPr>
              <w:t>：</w:t>
            </w:r>
            <w:r>
              <w:rPr>
                <w:rFonts w:hint="eastAsia" w:ascii="仿宋" w:hAnsi="仿宋" w:eastAsia="仿宋" w:cs="仿宋"/>
                <w:b w:val="0"/>
                <w:bCs w:val="0"/>
                <w:sz w:val="21"/>
                <w:szCs w:val="21"/>
                <w:vertAlign w:val="baseline"/>
                <w:lang w:val="en-US" w:eastAsia="zh-CN"/>
              </w:rPr>
              <w:t>宗教团体、宗教院校、宗教活动场所违反本条例第三十三条规定，举办或者参与举办宗教文化学术报告会、研讨会、论坛及其他交流活动未向县级以上人民政府宗教事务部门备案的，或者宗教团体和宗教界人士违反本条例第三十六条规定，开展对外交流活动未办理相应手续的，由宗教事务部门责令停止活动；情节较重的，由宗教事务部门责令其撤换直接负责的主管人员；情节严重的，由宗教事务部门责令改组管理组织；有违法所得、非法财物的，予以没收。</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restart"/>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责令停止活动；情节较重的，责令撤换直接负责的主管人员；情节严重的，责令改组管理组织；没收违法所得，非法财物。</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未造成不良后果和社会影响，或不良后果和社会影响可以短期内消除。</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责令停止活动，没收违法所得和非法财物</w:t>
            </w:r>
            <w:r>
              <w:rPr>
                <w:rFonts w:hint="default" w:ascii="仿宋" w:hAnsi="仿宋" w:eastAsia="仿宋" w:cs="仿宋"/>
                <w:b w:val="0"/>
                <w:bCs w:val="0"/>
                <w:sz w:val="21"/>
                <w:szCs w:val="21"/>
                <w:vertAlign w:val="baseline"/>
                <w:lang w:eastAsia="zh-CN"/>
              </w:rPr>
              <w:t>。</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default" w:ascii="仿宋" w:hAnsi="仿宋" w:eastAsia="仿宋" w:cs="仿宋"/>
                <w:b w:val="0"/>
                <w:bCs w:val="0"/>
                <w:sz w:val="21"/>
                <w:szCs w:val="21"/>
                <w:vertAlign w:val="baseline"/>
                <w:lang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情节较重</w:t>
            </w:r>
          </w:p>
        </w:tc>
        <w:tc>
          <w:tcPr>
            <w:tcW w:w="2181"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经宗教事务部门责令停止活动，仍不停止活动，且不能说明合法理由的，或违法行为造成事故但不严重，或对社会造成一定负面影响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责令停止活动，责令撤换直接负责的主管人员，没收违法所得，非法财物。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1200" w:type="dxa"/>
            <w:vMerge w:val="continue"/>
            <w:noWrap w:val="0"/>
            <w:vAlign w:val="top"/>
          </w:tcPr>
          <w:p>
            <w:pPr>
              <w:pStyle w:val="3"/>
              <w:rPr>
                <w:rFonts w:hint="default" w:ascii="仿宋" w:hAnsi="仿宋" w:eastAsia="仿宋" w:cs="仿宋"/>
                <w:b w:val="0"/>
                <w:bCs w:val="0"/>
                <w:sz w:val="21"/>
                <w:szCs w:val="21"/>
                <w:vertAlign w:val="baseline"/>
                <w:lang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经撤换直接负责的主管人员后，仍未改正，或多次发生上述违法行为，或违法行为造成重大事故，或对社会造成严重负面影响</w:t>
            </w:r>
            <w:r>
              <w:rPr>
                <w:rFonts w:hint="default" w:ascii="仿宋" w:hAnsi="仿宋" w:eastAsia="仿宋" w:cs="仿宋"/>
                <w:b w:val="0"/>
                <w:bCs w:val="0"/>
                <w:sz w:val="21"/>
                <w:szCs w:val="21"/>
                <w:vertAlign w:val="baseline"/>
                <w:lang w:eastAsia="zh-CN"/>
              </w:rPr>
              <w:t>。</w:t>
            </w:r>
          </w:p>
        </w:tc>
        <w:tc>
          <w:tcPr>
            <w:tcW w:w="1719" w:type="dxa"/>
            <w:noWrap w:val="0"/>
            <w:vAlign w:val="top"/>
          </w:tcPr>
          <w:p>
            <w:pPr>
              <w:pStyle w:val="3"/>
              <w:rPr>
                <w:rFonts w:hint="eastAsia" w:ascii="仿宋" w:hAnsi="仿宋" w:eastAsia="仿宋" w:cs="仿宋"/>
                <w:b w:val="0"/>
                <w:bCs w:val="0"/>
                <w:sz w:val="21"/>
                <w:szCs w:val="21"/>
                <w:vertAlign w:val="baseline"/>
                <w:lang w:val="en-US" w:eastAsia="zh-CN"/>
              </w:rPr>
            </w:pPr>
            <w:r>
              <w:rPr>
                <w:rFonts w:hint="default" w:ascii="仿宋" w:hAnsi="仿宋" w:eastAsia="仿宋" w:cs="仿宋"/>
                <w:b w:val="0"/>
                <w:bCs w:val="0"/>
                <w:sz w:val="21"/>
                <w:szCs w:val="21"/>
                <w:vertAlign w:val="baseline"/>
                <w:lang w:eastAsia="zh-CN"/>
              </w:rPr>
              <w:t>责令停止活动，责令撤换直接负责的主管人员，责令改组管理组织，没收违法所得，非法财物。</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restart"/>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29</w:t>
            </w:r>
          </w:p>
        </w:tc>
        <w:tc>
          <w:tcPr>
            <w:tcW w:w="1815" w:type="dxa"/>
            <w:vMerge w:val="restart"/>
            <w:noWrap w:val="0"/>
            <w:vAlign w:val="top"/>
          </w:tcPr>
          <w:p>
            <w:pPr>
              <w:pStyle w:val="3"/>
              <w:rPr>
                <w:rFonts w:hint="eastAsia" w:ascii="仿宋" w:hAnsi="仿宋" w:eastAsia="仿宋" w:cs="仿宋"/>
                <w:b w:val="0"/>
                <w:bCs w:val="0"/>
                <w:kern w:val="2"/>
                <w:sz w:val="21"/>
                <w:szCs w:val="21"/>
                <w:vertAlign w:val="baseline"/>
                <w:lang w:val="en-US" w:eastAsia="zh-CN" w:bidi="ar-SA"/>
              </w:rPr>
            </w:pPr>
            <w:r>
              <w:rPr>
                <w:rFonts w:hint="eastAsia" w:ascii="仿宋" w:hAnsi="仿宋" w:eastAsia="仿宋" w:cs="仿宋"/>
                <w:b w:val="0"/>
                <w:bCs w:val="0"/>
                <w:kern w:val="2"/>
                <w:sz w:val="21"/>
                <w:szCs w:val="21"/>
                <w:vertAlign w:val="baseline"/>
                <w:lang w:val="en-US" w:eastAsia="zh-CN" w:bidi="ar-SA"/>
              </w:rPr>
              <w:t>宗教团体存在内部治理不规范，或未按章程规定履行职责，或不履行支持、指导、管理宗教院校相关职责</w:t>
            </w:r>
          </w:p>
        </w:tc>
        <w:tc>
          <w:tcPr>
            <w:tcW w:w="1095"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3356" w:type="dxa"/>
            <w:vMerge w:val="restart"/>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2.</w:t>
            </w:r>
            <w:r>
              <w:rPr>
                <w:rFonts w:hint="eastAsia" w:ascii="仿宋" w:hAnsi="仿宋" w:eastAsia="仿宋" w:cs="仿宋"/>
                <w:b w:val="0"/>
                <w:bCs w:val="0"/>
                <w:sz w:val="21"/>
                <w:szCs w:val="21"/>
                <w:vertAlign w:val="baseline"/>
                <w:lang w:val="en-US" w:eastAsia="zh-CN"/>
              </w:rPr>
              <w:t>《宗教团体管理办法》第三十七条</w:t>
            </w:r>
            <w:r>
              <w:rPr>
                <w:rFonts w:hint="default" w:ascii="仿宋" w:hAnsi="仿宋" w:eastAsia="仿宋" w:cs="仿宋"/>
                <w:b w:val="0"/>
                <w:bCs w:val="0"/>
                <w:sz w:val="21"/>
                <w:szCs w:val="21"/>
                <w:vertAlign w:val="baseline"/>
                <w:lang w:eastAsia="zh-CN"/>
              </w:rPr>
              <w:t>：宗教团体存在内部治理不规范、未按章程规定履行职责等问题的，人民政府宗教事务部门应当对其会长（主席、主任）进行工作约谈；情节严重的，给予通报批评、限期整改等。</w:t>
            </w:r>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lang w:eastAsia="zh-CN"/>
              </w:rPr>
              <w:t>3.</w:t>
            </w:r>
            <w:r>
              <w:rPr>
                <w:rFonts w:hint="eastAsia" w:ascii="仿宋" w:hAnsi="仿宋" w:eastAsia="仿宋" w:cs="仿宋"/>
                <w:b w:val="0"/>
                <w:bCs w:val="0"/>
                <w:sz w:val="21"/>
                <w:szCs w:val="21"/>
                <w:vertAlign w:val="baseline"/>
                <w:lang w:eastAsia="zh-CN"/>
              </w:rPr>
              <w:t>《宗教院校管理办法》</w:t>
            </w:r>
            <w:r>
              <w:rPr>
                <w:rFonts w:hint="eastAsia" w:ascii="仿宋" w:hAnsi="仿宋" w:eastAsia="仿宋" w:cs="仿宋"/>
                <w:b w:val="0"/>
                <w:bCs w:val="0"/>
                <w:sz w:val="21"/>
                <w:szCs w:val="21"/>
                <w:vertAlign w:val="baseline"/>
                <w:lang w:val="en-US" w:eastAsia="zh-CN"/>
              </w:rPr>
              <w:t>第七十九条</w:t>
            </w:r>
            <w:r>
              <w:rPr>
                <w:rFonts w:hint="default" w:ascii="仿宋" w:hAnsi="仿宋" w:eastAsia="仿宋" w:cs="仿宋"/>
                <w:b w:val="0"/>
                <w:bCs w:val="0"/>
                <w:sz w:val="21"/>
                <w:szCs w:val="21"/>
                <w:vertAlign w:val="baseline"/>
                <w:lang w:eastAsia="zh-CN"/>
              </w:rPr>
              <w:t>：宗教团体未履行支持、指导、管理宗教院校相关职责的，人民政府宗教事务部门应当对其主要负责人进行工作约谈；情节严重的，给予通报批评、限期整改。</w:t>
            </w:r>
          </w:p>
        </w:tc>
        <w:tc>
          <w:tcPr>
            <w:tcW w:w="1200" w:type="dxa"/>
            <w:vMerge w:val="restart"/>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工作约谈，情节严重的，给予通报批评、限期整改。</w:t>
            </w: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一般</w:t>
            </w:r>
          </w:p>
        </w:tc>
        <w:tc>
          <w:tcPr>
            <w:tcW w:w="2181"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未造成不良后果和社会影响，或不良后果和社会影响可以短期内消除。</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工作约谈。</w:t>
            </w:r>
          </w:p>
        </w:tc>
        <w:tc>
          <w:tcPr>
            <w:tcW w:w="1182" w:type="dxa"/>
            <w:vMerge w:val="restart"/>
            <w:noWrap w:val="0"/>
            <w:vAlign w:val="top"/>
          </w:tcPr>
          <w:p>
            <w:pPr>
              <w:pStyle w:val="3"/>
              <w:rPr>
                <w:rFonts w:hint="eastAsia"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省级宗教事务部门，</w:t>
            </w:r>
            <w:r>
              <w:rPr>
                <w:rFonts w:hint="eastAsia" w:ascii="仿宋" w:hAnsi="仿宋" w:eastAsia="仿宋" w:cs="仿宋"/>
                <w:b w:val="0"/>
                <w:bCs w:val="0"/>
                <w:sz w:val="21"/>
                <w:szCs w:val="21"/>
                <w:vertAlign w:val="baseline"/>
                <w:lang w:val="en-US" w:eastAsia="zh-CN"/>
              </w:rPr>
              <w:t>地级以上市宗教事务部门，县级宗教事务部门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noWrap w:val="0"/>
            <w:vAlign w:val="top"/>
          </w:tcPr>
          <w:p>
            <w:pPr>
              <w:pStyle w:val="3"/>
              <w:rPr>
                <w:rFonts w:hint="default" w:ascii="仿宋" w:hAnsi="仿宋" w:eastAsia="仿宋" w:cs="仿宋"/>
                <w:b w:val="0"/>
                <w:bCs w:val="0"/>
                <w:sz w:val="21"/>
                <w:szCs w:val="21"/>
                <w:vertAlign w:val="baseline"/>
              </w:rPr>
            </w:pPr>
          </w:p>
        </w:tc>
        <w:tc>
          <w:tcPr>
            <w:tcW w:w="1815" w:type="dxa"/>
            <w:vMerge w:val="continue"/>
            <w:noWrap w:val="0"/>
            <w:vAlign w:val="top"/>
          </w:tcPr>
          <w:p>
            <w:pPr>
              <w:pStyle w:val="3"/>
              <w:rPr>
                <w:rFonts w:hint="eastAsia" w:ascii="仿宋" w:hAnsi="仿宋" w:eastAsia="仿宋" w:cs="仿宋"/>
                <w:b w:val="0"/>
                <w:bCs w:val="0"/>
                <w:kern w:val="2"/>
                <w:sz w:val="21"/>
                <w:szCs w:val="21"/>
                <w:vertAlign w:val="baseline"/>
                <w:lang w:val="en-US" w:eastAsia="zh-CN" w:bidi="ar-SA"/>
              </w:rPr>
            </w:pPr>
          </w:p>
        </w:tc>
        <w:tc>
          <w:tcPr>
            <w:tcW w:w="1095"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rPr>
            </w:pPr>
          </w:p>
        </w:tc>
        <w:tc>
          <w:tcPr>
            <w:tcW w:w="3356" w:type="dxa"/>
            <w:vMerge w:val="continue"/>
            <w:noWrap w:val="0"/>
            <w:vAlign w:val="top"/>
          </w:tcPr>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eastAsia" w:ascii="仿宋" w:hAnsi="仿宋" w:eastAsia="仿宋" w:cs="仿宋"/>
                <w:b w:val="0"/>
                <w:bCs w:val="0"/>
                <w:sz w:val="21"/>
                <w:szCs w:val="21"/>
                <w:vertAlign w:val="baseline"/>
                <w:lang w:eastAsia="zh-CN"/>
              </w:rPr>
            </w:pPr>
          </w:p>
        </w:tc>
        <w:tc>
          <w:tcPr>
            <w:tcW w:w="1200" w:type="dxa"/>
            <w:vMerge w:val="continue"/>
            <w:noWrap w:val="0"/>
            <w:vAlign w:val="top"/>
          </w:tcPr>
          <w:p>
            <w:pPr>
              <w:pStyle w:val="3"/>
              <w:rPr>
                <w:rFonts w:hint="default" w:ascii="仿宋" w:hAnsi="仿宋" w:eastAsia="仿宋" w:cs="仿宋"/>
                <w:b w:val="0"/>
                <w:bCs w:val="0"/>
                <w:sz w:val="21"/>
                <w:szCs w:val="21"/>
                <w:vertAlign w:val="baseline"/>
                <w:lang w:eastAsia="zh-CN"/>
              </w:rPr>
            </w:pPr>
          </w:p>
        </w:tc>
        <w:tc>
          <w:tcPr>
            <w:tcW w:w="1064" w:type="dxa"/>
            <w:noWrap w:val="0"/>
            <w:vAlign w:val="top"/>
          </w:tcPr>
          <w:p>
            <w:pPr>
              <w:pStyle w:val="3"/>
              <w:rPr>
                <w:rFonts w:hint="default" w:ascii="仿宋" w:hAnsi="仿宋" w:eastAsia="仿宋" w:cs="仿宋"/>
                <w:b w:val="0"/>
                <w:bCs w:val="0"/>
                <w:sz w:val="21"/>
                <w:szCs w:val="21"/>
                <w:vertAlign w:val="baseline"/>
              </w:rPr>
            </w:pPr>
            <w:r>
              <w:rPr>
                <w:rFonts w:hint="default" w:ascii="仿宋" w:hAnsi="仿宋" w:eastAsia="仿宋" w:cs="仿宋"/>
                <w:b w:val="0"/>
                <w:bCs w:val="0"/>
                <w:sz w:val="21"/>
                <w:szCs w:val="21"/>
                <w:vertAlign w:val="baseline"/>
              </w:rPr>
              <w:t>情节严重</w:t>
            </w:r>
          </w:p>
        </w:tc>
        <w:tc>
          <w:tcPr>
            <w:tcW w:w="2181"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val="en-US" w:eastAsia="zh-CN"/>
              </w:rPr>
              <w:t>会长拒绝参加约谈、经约谈后拒不整改的或者多次被约谈；</w:t>
            </w:r>
            <w:r>
              <w:rPr>
                <w:rFonts w:hint="default" w:ascii="仿宋" w:hAnsi="仿宋" w:eastAsia="仿宋" w:cs="仿宋"/>
                <w:b w:val="0"/>
                <w:bCs w:val="0"/>
                <w:sz w:val="21"/>
                <w:szCs w:val="21"/>
                <w:vertAlign w:val="baseline"/>
                <w:lang w:eastAsia="zh-CN"/>
              </w:rPr>
              <w:t>或</w:t>
            </w:r>
            <w:r>
              <w:rPr>
                <w:rFonts w:hint="default" w:ascii="仿宋" w:hAnsi="仿宋" w:eastAsia="仿宋" w:cs="仿宋"/>
                <w:b w:val="0"/>
                <w:bCs w:val="0"/>
                <w:sz w:val="21"/>
                <w:szCs w:val="21"/>
                <w:vertAlign w:val="baseline"/>
                <w:lang w:val="en-US" w:eastAsia="zh-CN"/>
              </w:rPr>
              <w:t>宗教团体内部治理严重不规范，在信教群众中造成</w:t>
            </w:r>
            <w:r>
              <w:rPr>
                <w:rFonts w:hint="default" w:ascii="仿宋" w:hAnsi="仿宋" w:eastAsia="仿宋" w:cs="仿宋"/>
                <w:b w:val="0"/>
                <w:bCs w:val="0"/>
                <w:sz w:val="21"/>
                <w:szCs w:val="21"/>
                <w:vertAlign w:val="baseline"/>
                <w:lang w:eastAsia="zh-CN"/>
              </w:rPr>
              <w:t>较严重</w:t>
            </w:r>
            <w:r>
              <w:rPr>
                <w:rFonts w:hint="default" w:ascii="仿宋" w:hAnsi="仿宋" w:eastAsia="仿宋" w:cs="仿宋"/>
                <w:b w:val="0"/>
                <w:bCs w:val="0"/>
                <w:sz w:val="21"/>
                <w:szCs w:val="21"/>
                <w:vertAlign w:val="baseline"/>
                <w:lang w:val="en-US" w:eastAsia="zh-CN"/>
              </w:rPr>
              <w:t>负面影响；</w:t>
            </w:r>
            <w:r>
              <w:rPr>
                <w:rFonts w:hint="default" w:ascii="仿宋" w:hAnsi="仿宋" w:eastAsia="仿宋" w:cs="仿宋"/>
                <w:b w:val="0"/>
                <w:bCs w:val="0"/>
                <w:sz w:val="21"/>
                <w:szCs w:val="21"/>
                <w:vertAlign w:val="baseline"/>
                <w:lang w:eastAsia="zh-CN"/>
              </w:rPr>
              <w:t>或</w:t>
            </w:r>
            <w:r>
              <w:rPr>
                <w:rFonts w:hint="default" w:ascii="仿宋" w:hAnsi="仿宋" w:eastAsia="仿宋" w:cs="仿宋"/>
                <w:b w:val="0"/>
                <w:bCs w:val="0"/>
                <w:sz w:val="21"/>
                <w:szCs w:val="21"/>
                <w:vertAlign w:val="baseline"/>
                <w:lang w:val="en-US" w:eastAsia="zh-CN"/>
              </w:rPr>
              <w:t>宗教团体未按章程规定履行职责，造成一定财产损失或者负面影响的</w:t>
            </w:r>
            <w:r>
              <w:rPr>
                <w:rFonts w:hint="default" w:ascii="仿宋" w:hAnsi="仿宋" w:eastAsia="仿宋" w:cs="仿宋"/>
                <w:b w:val="0"/>
                <w:bCs w:val="0"/>
                <w:sz w:val="21"/>
                <w:szCs w:val="21"/>
                <w:vertAlign w:val="baseline"/>
                <w:lang w:eastAsia="zh-CN"/>
              </w:rPr>
              <w:t>；或</w:t>
            </w:r>
            <w:r>
              <w:rPr>
                <w:rFonts w:hint="default" w:ascii="仿宋" w:hAnsi="仿宋" w:eastAsia="仿宋" w:cs="仿宋"/>
                <w:b w:val="0"/>
                <w:bCs w:val="0"/>
                <w:sz w:val="21"/>
                <w:szCs w:val="21"/>
                <w:vertAlign w:val="baseline"/>
                <w:lang w:val="en-US" w:eastAsia="zh-CN"/>
              </w:rPr>
              <w:t>其他情节严重的行为。</w:t>
            </w:r>
          </w:p>
        </w:tc>
        <w:tc>
          <w:tcPr>
            <w:tcW w:w="1719" w:type="dxa"/>
            <w:noWrap w:val="0"/>
            <w:vAlign w:val="top"/>
          </w:tcPr>
          <w:p>
            <w:pPr>
              <w:pStyle w:val="3"/>
              <w:rPr>
                <w:rFonts w:hint="default" w:ascii="仿宋" w:hAnsi="仿宋" w:eastAsia="仿宋" w:cs="仿宋"/>
                <w:b w:val="0"/>
                <w:bCs w:val="0"/>
                <w:sz w:val="21"/>
                <w:szCs w:val="21"/>
                <w:vertAlign w:val="baseline"/>
                <w:lang w:eastAsia="zh-CN"/>
              </w:rPr>
            </w:pPr>
            <w:r>
              <w:rPr>
                <w:rFonts w:hint="default" w:ascii="仿宋" w:hAnsi="仿宋" w:eastAsia="仿宋" w:cs="仿宋"/>
                <w:b w:val="0"/>
                <w:bCs w:val="0"/>
                <w:sz w:val="21"/>
                <w:szCs w:val="21"/>
                <w:vertAlign w:val="baseline"/>
                <w:lang w:eastAsia="zh-CN"/>
              </w:rPr>
              <w:t>工作约谈，给予通报批评、限期整改。</w:t>
            </w:r>
          </w:p>
        </w:tc>
        <w:tc>
          <w:tcPr>
            <w:tcW w:w="1182" w:type="dxa"/>
            <w:vMerge w:val="continue"/>
            <w:noWrap w:val="0"/>
            <w:vAlign w:val="top"/>
          </w:tcPr>
          <w:p>
            <w:pPr>
              <w:pStyle w:val="3"/>
              <w:rPr>
                <w:rFonts w:hint="eastAsia" w:ascii="仿宋" w:hAnsi="仿宋" w:eastAsia="仿宋" w:cs="仿宋"/>
                <w:b w:val="0"/>
                <w:bCs w:val="0"/>
                <w:sz w:val="21"/>
                <w:szCs w:val="21"/>
                <w:vertAlign w:val="baseline"/>
              </w:rPr>
            </w:pPr>
          </w:p>
        </w:tc>
      </w:tr>
    </w:tbl>
    <w:p>
      <w:pPr>
        <w:pStyle w:val="3"/>
      </w:pPr>
    </w:p>
    <w:p>
      <w:pPr>
        <w:rPr>
          <w:rFonts w:hint="eastAsia"/>
          <w:lang w:eastAsia="zh-CN"/>
        </w:rPr>
      </w:pPr>
    </w:p>
    <w:p/>
    <w:sectPr>
      <w:footerReference r:id="rId3" w:type="default"/>
      <w:pgSz w:w="16838" w:h="11906" w:orient="landscape"/>
      <w:pgMar w:top="1800" w:right="1440" w:bottom="1800" w:left="1440" w:header="851" w:footer="994" w:gutter="0"/>
      <w:cols w:space="72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思源黑体 CN">
    <w:altName w:val="黑体"/>
    <w:panose1 w:val="020B06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25FE30"/>
    <w:multiLevelType w:val="singleLevel"/>
    <w:tmpl w:val="6525FE30"/>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4NDBhNjA4ZWVhYmE1YzhiMDgyYThiNTA4OTQ5MjAifQ=="/>
  </w:docVars>
  <w:rsids>
    <w:rsidRoot w:val="43FF638B"/>
    <w:rsid w:val="43FF63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next w:val="1"/>
    <w:uiPriority w:val="0"/>
    <w:pPr>
      <w:adjustRightInd w:val="0"/>
      <w:spacing w:line="360" w:lineRule="auto"/>
      <w:ind w:firstLine="420"/>
      <w:textAlignment w:val="baseline"/>
    </w:pPr>
    <w:rPr>
      <w:rFonts w:eastAsia="仿宋_GB2312"/>
      <w:kern w:val="0"/>
      <w:sz w:val="32"/>
    </w:r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paragraph" w:customStyle="1" w:styleId="10">
    <w:name w:val=" Char Char Char Char"/>
    <w:basedOn w:val="1"/>
    <w:uiPriority w:val="0"/>
    <w:pPr>
      <w:widowControl/>
      <w:spacing w:after="160" w:line="240" w:lineRule="exact"/>
      <w:jc w:val="left"/>
    </w:pPr>
    <w:rPr>
      <w:rFonts w:ascii="Verdana" w:hAnsi="Verdana" w:eastAsia="宋体"/>
      <w:snapToGrid/>
      <w:sz w:val="20"/>
      <w:szCs w:val="20"/>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2023-11-03T10:31:00Z</dcterms:created>
  <dc:creator>Ying</dc:creator>
  <cp:lastModifiedBy>Ying</cp:lastModifiedBy>
  <dcterms:modified xsi:type="dcterms:W3CDTF">2023-11-03T10:31:52Z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4AE4C70B70FE4A40B0A1444D89192029_11</vt:lpwstr>
  </property>
</Properties>
</file>