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u w:val="none"/>
          <w:lang w:val="en-US" w:eastAsia="zh-CN"/>
        </w:rPr>
        <w:t>附件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u w:val="none"/>
          <w:lang w:val="en-US" w:eastAsia="zh-CN"/>
        </w:rPr>
        <w:t>1-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文星标宋" w:cs="Times New Roman"/>
          <w:color w:val="auto"/>
          <w:spacing w:val="0"/>
          <w:sz w:val="36"/>
          <w:szCs w:val="36"/>
          <w:u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b w:val="0"/>
          <w:bCs/>
          <w:color w:val="auto"/>
          <w:spacing w:val="6"/>
          <w:sz w:val="36"/>
          <w:szCs w:val="36"/>
          <w:lang w:val="en-US" w:eastAsia="zh-CN"/>
        </w:rPr>
        <w:t>申报</w:t>
      </w:r>
      <w:r>
        <w:rPr>
          <w:rFonts w:hint="eastAsia" w:eastAsia="文星标宋" w:cs="Times New Roman"/>
          <w:b w:val="0"/>
          <w:bCs/>
          <w:color w:val="auto"/>
          <w:spacing w:val="6"/>
          <w:sz w:val="36"/>
          <w:szCs w:val="36"/>
          <w:lang w:val="en-US" w:eastAsia="zh-CN"/>
        </w:rPr>
        <w:t>2023</w:t>
      </w:r>
      <w:r>
        <w:rPr>
          <w:rFonts w:hint="default" w:ascii="Times New Roman" w:hAnsi="Times New Roman" w:eastAsia="文星标宋" w:cs="Times New Roman"/>
          <w:b w:val="0"/>
          <w:bCs/>
          <w:color w:val="auto"/>
          <w:spacing w:val="6"/>
          <w:sz w:val="36"/>
          <w:szCs w:val="36"/>
          <w:lang w:val="en-US" w:eastAsia="zh-CN"/>
        </w:rPr>
        <w:t>年充电基础设施补贴资金</w:t>
      </w:r>
      <w:r>
        <w:rPr>
          <w:rFonts w:hint="default" w:ascii="Times New Roman" w:hAnsi="Times New Roman" w:eastAsia="文星标宋" w:cs="Times New Roman"/>
          <w:color w:val="auto"/>
          <w:spacing w:val="0"/>
          <w:sz w:val="36"/>
          <w:szCs w:val="36"/>
          <w:u w:val="none"/>
          <w:lang w:val="en-US" w:eastAsia="zh-CN"/>
        </w:rPr>
        <w:t>承诺函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eastAsia" w:ascii="文星仿宋" w:hAnsi="文星仿宋" w:eastAsia="文星仿宋" w:cs="文星仿宋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文星仿宋" w:hAnsi="文星仿宋" w:eastAsia="文星仿宋" w:cs="文星仿宋"/>
          <w:b w:val="0"/>
          <w:bCs/>
          <w:color w:val="auto"/>
          <w:spacing w:val="6"/>
          <w:sz w:val="28"/>
          <w:szCs w:val="28"/>
          <w:lang w:val="en-US" w:eastAsia="zh-CN"/>
        </w:rPr>
        <w:t>（参考模板）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  <w:t>本公司承诺对项目和申报材料的真实性、完整性负责，对申报资格和申报条件的符合性负责，无严重失信行为和正在被实施失信惩戒的情况，</w:t>
      </w: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lang w:val="en-US" w:eastAsia="zh-CN"/>
        </w:rPr>
        <w:t>本次申</w:t>
      </w:r>
      <w:bookmarkStart w:id="0" w:name="_GoBack"/>
      <w:bookmarkEnd w:id="0"/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lang w:val="en-US" w:eastAsia="zh-CN"/>
        </w:rPr>
        <w:t>报的项目未领取过国家或省级的补贴，无同一项目重复申报的情况，</w:t>
      </w: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  <w:t>经发现存在弄虚作假的，放弃企业本次所有充电桩的申报资格，若已领取补贴资金则全额退回财政。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  <w:t>本公司承诺负责充电基础设施的维修、维护，配备消防配套设施，并保证5年内正常连续使用。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  <w:t>本公司承诺如申报项目获本次充电设施建设补贴资金支持，将严格按照有关规定做好项目实施、财政资金使用管理等工作，确保财政资金专款专用、专账核算、专账管理，并承担相关违法违规责任。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  <w:t>本公司承诺在资金申报、发放及后续监督过程中的专项审计、资金申报、绩效评价、监督检查等方面依法依规履行主体责任，配合政府有关部门开展工作，违反承诺的不诚信行为，同意有关部门录入相关的企业征信体系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  <w:t>申报单位（盖章）：          法人代表（签字）：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auto"/>
          <w:spacing w:val="0"/>
          <w:sz w:val="32"/>
          <w:szCs w:val="32"/>
          <w:u w:val="none"/>
          <w:lang w:val="en-US" w:eastAsia="zh-CN"/>
        </w:rPr>
        <w:t>年   月   日               年   月   日</w:t>
      </w:r>
    </w:p>
    <w:p>
      <w:pPr>
        <w:rPr>
          <w:rFonts w:hint="default" w:ascii="Times New Roman" w:hAnsi="Times New Roman" w:cs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YjY2NTdjMTE0YmQwZDg0MTZmYTljZGY2M2Q5MTAifQ=="/>
  </w:docVars>
  <w:rsids>
    <w:rsidRoot w:val="6D7D626E"/>
    <w:rsid w:val="04EA2543"/>
    <w:rsid w:val="0FC81379"/>
    <w:rsid w:val="1D633F63"/>
    <w:rsid w:val="2B8B7510"/>
    <w:rsid w:val="45E52077"/>
    <w:rsid w:val="6D7D626E"/>
    <w:rsid w:val="7C84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2023-08-21T09:37:00Z</dcterms:created>
  <dc:creator>WPS_1338792321</dc:creator>
  <cp:lastModifiedBy>WPS_1338792321</cp:lastModifiedBy>
  <cp:lastPrinted>2024-02-04T02:35:04Z</cp:lastPrinted>
  <dcterms:modified xsi:type="dcterms:W3CDTF">2024-02-04T02:35:09Z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7C7B0D5EDD2D4DC0A874C1802601F7B7_11</vt:lpwstr>
  </property>
</Properties>
</file>