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9E9DD6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Times New Roman" w:hAnsi="Times New Roman" w:eastAsia="黑体" w:cs="Times New Roman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b w:val="0"/>
          <w:bCs w:val="0"/>
          <w:color w:val="auto"/>
          <w:sz w:val="32"/>
          <w:szCs w:val="32"/>
          <w:lang w:eastAsia="zh-CN"/>
        </w:rPr>
        <w:t>附件</w:t>
      </w:r>
      <w:r>
        <w:rPr>
          <w:rFonts w:hint="eastAsia" w:ascii="Times New Roman" w:hAnsi="Times New Roman" w:eastAsia="黑体" w:cs="Times New Roman"/>
          <w:b w:val="0"/>
          <w:bCs w:val="0"/>
          <w:color w:val="auto"/>
          <w:sz w:val="32"/>
          <w:szCs w:val="32"/>
          <w:lang w:val="en-US" w:eastAsia="zh-CN"/>
        </w:rPr>
        <w:t>2</w:t>
      </w:r>
    </w:p>
    <w:p w14:paraId="53A6758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 w:val="0"/>
          <w:color w:val="auto"/>
          <w:sz w:val="44"/>
          <w:szCs w:val="44"/>
          <w:lang w:eastAsia="zh-CN"/>
        </w:rPr>
      </w:pPr>
    </w:p>
    <w:p w14:paraId="25A91B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 w:val="0"/>
          <w:color w:val="auto"/>
          <w:sz w:val="44"/>
          <w:szCs w:val="44"/>
          <w:lang w:eastAsia="zh-CN"/>
        </w:rPr>
      </w:pPr>
      <w:r>
        <w:rPr>
          <w:rFonts w:hint="default" w:ascii="Times New Roman" w:hAnsi="Times New Roman" w:eastAsia="方正小标宋简体" w:cs="Times New Roman"/>
          <w:b w:val="0"/>
          <w:bCs w:val="0"/>
          <w:color w:val="auto"/>
          <w:sz w:val="44"/>
          <w:szCs w:val="44"/>
          <w:lang w:eastAsia="zh-CN"/>
        </w:rPr>
        <w:t>梅州市为来梅创业人员提供“免费住宿”</w:t>
      </w:r>
    </w:p>
    <w:p w14:paraId="04159B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 w:val="0"/>
          <w:color w:val="auto"/>
          <w:sz w:val="44"/>
          <w:szCs w:val="44"/>
          <w:lang w:eastAsia="zh-CN"/>
        </w:rPr>
      </w:pPr>
      <w:r>
        <w:rPr>
          <w:rFonts w:hint="default" w:ascii="Times New Roman" w:hAnsi="Times New Roman" w:eastAsia="方正小标宋简体" w:cs="Times New Roman"/>
          <w:b w:val="0"/>
          <w:bCs w:val="0"/>
          <w:color w:val="auto"/>
          <w:sz w:val="44"/>
          <w:szCs w:val="44"/>
          <w:lang w:eastAsia="zh-CN"/>
        </w:rPr>
        <w:t>管理暂行办法</w:t>
      </w:r>
    </w:p>
    <w:p w14:paraId="5531598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44"/>
          <w:szCs w:val="44"/>
          <w:lang w:eastAsia="zh-CN"/>
        </w:rPr>
      </w:pPr>
      <w:bookmarkStart w:id="0" w:name="_GoBack"/>
      <w:r>
        <w:rPr>
          <w:rFonts w:hint="eastAsia" w:ascii="仿宋_GB2312" w:hAnsi="仿宋_GB2312" w:eastAsia="仿宋_GB2312" w:cs="仿宋_GB2312"/>
          <w:b w:val="0"/>
          <w:bCs w:val="0"/>
          <w:color w:val="auto"/>
          <w:sz w:val="44"/>
          <w:szCs w:val="44"/>
          <w:lang w:eastAsia="zh-CN"/>
        </w:rPr>
        <w:t>（征求意见稿）</w:t>
      </w:r>
    </w:p>
    <w:bookmarkEnd w:id="0"/>
    <w:p w14:paraId="584CCB5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</w:pPr>
    </w:p>
    <w:p w14:paraId="1DAB15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方正黑体_GBK" w:cs="Times New Roman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方正黑体_GBK" w:cs="Times New Roman"/>
          <w:color w:val="auto"/>
          <w:sz w:val="32"/>
          <w:szCs w:val="32"/>
          <w:lang w:eastAsia="zh-CN"/>
        </w:rPr>
        <w:t>第一章</w:t>
      </w:r>
      <w:r>
        <w:rPr>
          <w:rFonts w:hint="default" w:ascii="Times New Roman" w:hAnsi="Times New Roman" w:eastAsia="方正黑体_GBK" w:cs="Times New Roman"/>
          <w:color w:val="auto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方正黑体_GBK" w:cs="Times New Roman"/>
          <w:color w:val="auto"/>
          <w:sz w:val="32"/>
          <w:szCs w:val="32"/>
          <w:lang w:eastAsia="zh-CN"/>
        </w:rPr>
        <w:t xml:space="preserve"> 总则</w:t>
      </w:r>
    </w:p>
    <w:p w14:paraId="7A7B9E1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eastAsia="zh-CN"/>
        </w:rPr>
        <w:t>第一条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为深入贯彻落实“百万英才汇南粤”行动计划和“免费梅州”工作部署，为创业者提供“免费住宿”配套服务，吸引更多人才来梅创新创业和项目落地，根据《梅州市人民政府办公室关于印发</w:t>
      </w:r>
      <w:r>
        <w:rPr>
          <w:rFonts w:hint="eastAsia" w:ascii="汉仪平安行粗简" w:hAnsi="汉仪平安行粗简" w:eastAsia="汉仪平安行粗简" w:cs="汉仪平安行粗简"/>
          <w:b w:val="0"/>
          <w:bCs w:val="0"/>
          <w:color w:val="auto"/>
          <w:sz w:val="32"/>
          <w:szCs w:val="32"/>
          <w:lang w:eastAsia="zh-CN"/>
        </w:rPr>
        <w:t>〈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梅州市实施“免费梅州”为创业者提供“免费创业”空间和“免费住宿”工作方案（试行）</w:t>
      </w:r>
      <w:r>
        <w:rPr>
          <w:rFonts w:hint="eastAsia" w:ascii="汉仪平安行粗简" w:hAnsi="汉仪平安行粗简" w:eastAsia="汉仪平安行粗简" w:cs="汉仪平安行粗简"/>
          <w:b w:val="0"/>
          <w:bCs w:val="0"/>
          <w:color w:val="auto"/>
          <w:sz w:val="32"/>
          <w:szCs w:val="32"/>
          <w:lang w:eastAsia="zh-CN"/>
        </w:rPr>
        <w:t>〉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的通知》（梅市府办函〔2025〕22号）和《关于印发</w:t>
      </w:r>
      <w:r>
        <w:rPr>
          <w:rFonts w:hint="eastAsia" w:ascii="汉仪平安行粗简" w:hAnsi="汉仪平安行粗简" w:eastAsia="汉仪平安行粗简" w:cs="汉仪平安行粗简"/>
          <w:b w:val="0"/>
          <w:bCs w:val="0"/>
          <w:color w:val="auto"/>
          <w:sz w:val="32"/>
          <w:szCs w:val="32"/>
          <w:lang w:eastAsia="zh-CN"/>
        </w:rPr>
        <w:t>〈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梅州市为来梅求职创业人员提供免费住宿保障实施方案</w:t>
      </w:r>
      <w:r>
        <w:rPr>
          <w:rFonts w:hint="eastAsia" w:ascii="汉仪平安行粗简" w:hAnsi="汉仪平安行粗简" w:eastAsia="汉仪平安行粗简" w:cs="汉仪平安行粗简"/>
          <w:b w:val="0"/>
          <w:bCs w:val="0"/>
          <w:color w:val="auto"/>
          <w:sz w:val="32"/>
          <w:szCs w:val="32"/>
          <w:lang w:eastAsia="zh-CN"/>
        </w:rPr>
        <w:t>〉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的通知》（梅市人才办〔20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25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〕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2号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）文件精神，结合我市实际，制定本办法。</w:t>
      </w:r>
    </w:p>
    <w:p w14:paraId="45662E0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eastAsia="zh-CN"/>
        </w:rPr>
        <w:t>第二条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“免费住宿”是指为来梅创业人员解决阶段性、过渡性的居住需求，在一定时间内免费提供配套住宿服务。</w:t>
      </w:r>
    </w:p>
    <w:p w14:paraId="12A3C86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eastAsia="zh-CN"/>
        </w:rPr>
        <w:t>第三条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 xml:space="preserve"> 梅州市人力资源和社会保障</w:t>
      </w:r>
      <w:r>
        <w:rPr>
          <w:rFonts w:hint="eastAsia" w:ascii="仿宋_GB2312" w:hAnsi="仿宋_GB2312" w:eastAsia="仿宋_GB2312" w:cs="仿宋_GB2312"/>
          <w:b w:val="0"/>
          <w:bCs w:val="0"/>
          <w:strike w:val="0"/>
          <w:dstrike w:val="0"/>
          <w:color w:val="auto"/>
          <w:sz w:val="32"/>
          <w:szCs w:val="32"/>
          <w:lang w:eastAsia="zh-CN"/>
        </w:rPr>
        <w:t>局、</w:t>
      </w:r>
      <w:r>
        <w:rPr>
          <w:rFonts w:hint="eastAsia" w:ascii="仿宋_GB2312" w:hAnsi="仿宋_GB2312" w:eastAsia="仿宋_GB2312" w:cs="仿宋_GB2312"/>
          <w:b w:val="0"/>
          <w:bCs w:val="0"/>
          <w:strike w:val="0"/>
          <w:dstrike w:val="0"/>
          <w:color w:val="auto"/>
          <w:sz w:val="32"/>
          <w:szCs w:val="32"/>
          <w:lang w:val="en-US" w:eastAsia="zh-CN"/>
        </w:rPr>
        <w:t>梅州市人民政府国有资产监督管理委员会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是全市“免费住宿”的管理部门，负责全市“免费住宿”的政策制定、日常监管和跟踪服务，各县（市、区）人力资源社会保障、国有资产管理部门是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所在地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“免费住宿”的归口管理部门。</w:t>
      </w:r>
    </w:p>
    <w:p w14:paraId="28F8FB0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eastAsia="zh-CN"/>
        </w:rPr>
        <w:t xml:space="preserve">第二章 </w:t>
      </w: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  <w:t xml:space="preserve"> 入住</w:t>
      </w: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eastAsia="zh-CN"/>
        </w:rPr>
        <w:t>申请</w:t>
      </w:r>
    </w:p>
    <w:p w14:paraId="65E4CF1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eastAsia="zh-CN"/>
        </w:rPr>
        <w:t>第四条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申请“免费住宿”的，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需同时具备以下条件：</w:t>
      </w:r>
    </w:p>
    <w:p w14:paraId="6DAA066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（一）属于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来梅创业的个人和团队；</w:t>
      </w:r>
    </w:p>
    <w:p w14:paraId="5B83DC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（二）在创业所在地暂无住所；</w:t>
      </w:r>
    </w:p>
    <w:p w14:paraId="7433500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（三）身体健康，无重大疾病或传染病。</w:t>
      </w:r>
    </w:p>
    <w:p w14:paraId="473E186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eastAsia="zh-CN"/>
        </w:rPr>
        <w:t>第五条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来梅创业的个人和团队并取得入驻我市“免费创业”空间资格的，可通过“梅州人才驿站”小程序申请最长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6个月的免费住宿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。未取得免费创业空间资格的个人和团队，可凭个人身份证和创业项目计划书申请最长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30天的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免费住宿。</w:t>
      </w:r>
    </w:p>
    <w:p w14:paraId="04AAF47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eastAsia="zh-CN"/>
        </w:rPr>
        <w:t>第六条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申请对象在线提交个人身份证、入驻“免费创业”空间相关凭证等佐证材料，各级人力资源社会保障</w:t>
      </w:r>
      <w:r>
        <w:rPr>
          <w:rFonts w:hint="eastAsia" w:ascii="仿宋_GB2312" w:hAnsi="仿宋_GB2312" w:eastAsia="仿宋_GB2312" w:cs="仿宋_GB2312"/>
          <w:b w:val="0"/>
          <w:bCs w:val="0"/>
          <w:strike w:val="0"/>
          <w:dstrike w:val="0"/>
          <w:color w:val="auto"/>
          <w:sz w:val="32"/>
          <w:szCs w:val="32"/>
          <w:lang w:eastAsia="zh-CN"/>
        </w:rPr>
        <w:t>、国有资产管理部门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在收到申请材料后的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个工作日内，对申请对象的资格和申请材料进行初审。初审主要审查申请材料的完整性、真实性以及申请对象是否符合申请条件，初审结果通过电话或短信通知申请对象。</w:t>
      </w:r>
    </w:p>
    <w:p w14:paraId="5B7984C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eastAsia="zh-CN"/>
        </w:rPr>
        <w:t>第七条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对初审通过的“免费住宿”申请对象名单在“梅州人才驿站”公众号公示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个工作日，接受社会监督。公示无异议的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,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申请对象凭电话或短信通知直接到“免费住宿”所在地办理相关入住手续，并与所在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  <w:lang w:eastAsia="zh-CN"/>
        </w:rPr>
        <w:t>运营管理机构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签订入住协议。</w:t>
      </w:r>
    </w:p>
    <w:p w14:paraId="0339CD8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eastAsia="zh-CN"/>
        </w:rPr>
        <w:t>第八条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-SA"/>
        </w:rPr>
        <w:t>每个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申请对象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-SA"/>
        </w:rPr>
        <w:t>原则上只能享受1次“免费住宿”资格。通过后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因故不能入住须提前一天告知，逾期未入住者，视为放弃“免费住宿”资格。</w:t>
      </w:r>
    </w:p>
    <w:p w14:paraId="362DC05D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kern w:val="2"/>
          <w:sz w:val="32"/>
          <w:szCs w:val="32"/>
          <w:lang w:val="en-US" w:eastAsia="zh-CN" w:bidi="ar-SA"/>
        </w:rPr>
        <w:t>第九条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32"/>
          <w:szCs w:val="32"/>
          <w:lang w:val="en-US" w:eastAsia="zh-CN" w:bidi="ar-SA"/>
        </w:rPr>
        <w:t xml:space="preserve"> 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申请对象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32"/>
          <w:szCs w:val="32"/>
          <w:lang w:val="en-US" w:eastAsia="zh-CN" w:bidi="ar-SA"/>
        </w:rPr>
        <w:t>按提交申请的时间先后顺序安排房源。房源不足时，结合实际情况进行安排。</w:t>
      </w:r>
    </w:p>
    <w:p w14:paraId="6AD434A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eastAsia="zh-CN"/>
        </w:rPr>
        <w:t xml:space="preserve">第三章 </w:t>
      </w: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eastAsia="zh-CN"/>
        </w:rPr>
        <w:t>管理模式</w:t>
      </w:r>
    </w:p>
    <w:p w14:paraId="5B05062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  <w:t>第十条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 xml:space="preserve"> 对来梅创业的个人和团队，根据现有房源情况，原则上按人均不低于20平方米提供“免费住宿”面积，免费入住时间最长为6个月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  <w:lang w:val="en-US" w:eastAsia="zh-CN"/>
        </w:rPr>
        <w:t>（期满后经过评估批准的，可按照市场价的50%优先租赁使用3年）。</w:t>
      </w:r>
    </w:p>
    <w:p w14:paraId="4A4C679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  <w:lang w:val="en-US" w:eastAsia="zh-CN"/>
        </w:rPr>
        <w:t>属于高端人才的，根据现有房源情况，原则上按人均不低于100平方米提供“免费住宿”面积，免费入住时间最长为6个月（期满后经过评估批准的，可按照市场价的50%优先租赁使用3年）。</w:t>
      </w:r>
    </w:p>
    <w:p w14:paraId="255E605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eastAsia="zh-CN"/>
        </w:rPr>
        <w:t>第十一条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创业个人和团队入住后，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应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自觉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遵守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法律法规和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各项管理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规章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制度，按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规定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缴纳水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电、燃气、电信、有线电视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物业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服务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费等费用，保持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住宿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场地整洁卫生，爱护公共设施设备。</w:t>
      </w:r>
    </w:p>
    <w:p w14:paraId="63272D6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highlight w:val="none"/>
          <w:lang w:val="en-US" w:eastAsia="zh-CN" w:bidi="ar-SA"/>
        </w:rPr>
        <w:t>第十二条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highlight w:val="none"/>
          <w:lang w:val="en-US" w:eastAsia="zh-CN" w:bidi="ar-SA"/>
        </w:rPr>
        <w:t xml:space="preserve"> 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创业个人和团队在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入住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期间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有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以下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情形之一的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由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  <w:lang w:eastAsia="zh-CN"/>
        </w:rPr>
        <w:t>运营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</w:rPr>
        <w:t>管理机构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终止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入住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协议，退出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“免费住宿”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：</w:t>
      </w:r>
    </w:p>
    <w:p w14:paraId="2B78763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（一）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违反法律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法规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规定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造成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不良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后果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的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；</w:t>
      </w:r>
    </w:p>
    <w:p w14:paraId="6494FB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（二）违反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物业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管理制度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影响恶劣的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；</w:t>
      </w:r>
    </w:p>
    <w:p w14:paraId="4B1C022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（三）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擅自改变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住宿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用途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的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；</w:t>
      </w:r>
    </w:p>
    <w:p w14:paraId="70292DA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（四）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其他违反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入住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协议的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情形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。</w:t>
      </w:r>
    </w:p>
    <w:p w14:paraId="30111AA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eastAsia="zh-CN"/>
        </w:rPr>
        <w:t>第十三条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创业个人和团队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退出免费住宿时，由运营管理机构对房屋及其设施设备进行查验，造成损失的依法赔偿。</w:t>
      </w:r>
    </w:p>
    <w:p w14:paraId="1376ED2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-SA"/>
        </w:rPr>
        <w:t>第四章  附则</w:t>
      </w:r>
    </w:p>
    <w:p w14:paraId="09862FD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-SA"/>
        </w:rPr>
        <w:t>第十四条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-SA"/>
        </w:rPr>
        <w:t xml:space="preserve"> 本办法自2025年 月 日起施行，有效期3年。本办法内容与国家法律法规或相关政策不一致的，以国家法律法规或相关政策为准。在实施过程中，如遇上级政策调整按上级政策执行。</w:t>
      </w:r>
    </w:p>
    <w:sectPr>
      <w:footerReference r:id="rId3" w:type="default"/>
      <w:pgSz w:w="11906" w:h="16838"/>
      <w:pgMar w:top="1474" w:right="1474" w:bottom="1474" w:left="1587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汉仪平安行粗简">
    <w:altName w:val="宋体"/>
    <w:panose1 w:val="00020600040101010101"/>
    <w:charset w:val="86"/>
    <w:family w:val="auto"/>
    <w:pitch w:val="default"/>
    <w:sig w:usb0="00000000" w:usb1="00000000" w:usb2="00000016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C76D7CB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5499EE5">
                          <w:pPr>
                            <w:pStyle w:val="3"/>
                            <w:rPr>
                              <w:rFonts w:hint="default" w:ascii="Times New Roman" w:hAnsi="Times New Roman" w:cs="Times New Roman"/>
                              <w:sz w:val="28"/>
                              <w:szCs w:val="44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44"/>
                            </w:rPr>
                            <w:t xml:space="preserve">— 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44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4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44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44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44"/>
                            </w:rPr>
                            <w:fldChar w:fldCharType="end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44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5499EE5">
                    <w:pPr>
                      <w:pStyle w:val="3"/>
                      <w:rPr>
                        <w:rFonts w:hint="default" w:ascii="Times New Roman" w:hAnsi="Times New Roman" w:cs="Times New Roman"/>
                        <w:sz w:val="28"/>
                        <w:szCs w:val="44"/>
                      </w:rPr>
                    </w:pPr>
                    <w:r>
                      <w:rPr>
                        <w:rFonts w:hint="default" w:ascii="Times New Roman" w:hAnsi="Times New Roman" w:cs="Times New Roman"/>
                        <w:sz w:val="28"/>
                        <w:szCs w:val="44"/>
                      </w:rPr>
                      <w:t xml:space="preserve">— 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44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44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44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44"/>
                      </w:rPr>
                      <w:t>1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44"/>
                      </w:rPr>
                      <w:fldChar w:fldCharType="end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44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3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RhZTkzM2I4OGU0NTc2NjljMzIwZmExNTVkNmY4YzMifQ=="/>
  </w:docVars>
  <w:rsids>
    <w:rsidRoot w:val="00000000"/>
    <w:rsid w:val="00A92967"/>
    <w:rsid w:val="05020CD6"/>
    <w:rsid w:val="05BF0917"/>
    <w:rsid w:val="08AD14F7"/>
    <w:rsid w:val="0C450A02"/>
    <w:rsid w:val="17D71B69"/>
    <w:rsid w:val="1DFF8699"/>
    <w:rsid w:val="1FFFC67C"/>
    <w:rsid w:val="2575580E"/>
    <w:rsid w:val="27F6252A"/>
    <w:rsid w:val="2CACA0CC"/>
    <w:rsid w:val="2DF0EE06"/>
    <w:rsid w:val="375CCBCA"/>
    <w:rsid w:val="37A66D98"/>
    <w:rsid w:val="37F6C332"/>
    <w:rsid w:val="38647F51"/>
    <w:rsid w:val="3BDEFA24"/>
    <w:rsid w:val="3CF265B3"/>
    <w:rsid w:val="3D9B5FF1"/>
    <w:rsid w:val="3F3F71D9"/>
    <w:rsid w:val="3F5D6AE7"/>
    <w:rsid w:val="3FB562AE"/>
    <w:rsid w:val="3FBF883E"/>
    <w:rsid w:val="424741EF"/>
    <w:rsid w:val="4DFF1E6A"/>
    <w:rsid w:val="4F5DF39E"/>
    <w:rsid w:val="4F73172F"/>
    <w:rsid w:val="50F179EE"/>
    <w:rsid w:val="5196484B"/>
    <w:rsid w:val="55BB3C48"/>
    <w:rsid w:val="56F01698"/>
    <w:rsid w:val="57CF5162"/>
    <w:rsid w:val="57E3445A"/>
    <w:rsid w:val="5A7FE798"/>
    <w:rsid w:val="5AF372AD"/>
    <w:rsid w:val="5DEE3024"/>
    <w:rsid w:val="5F7C08E7"/>
    <w:rsid w:val="5FFFFA17"/>
    <w:rsid w:val="60DF8ECA"/>
    <w:rsid w:val="6847AB9C"/>
    <w:rsid w:val="6ACB39B9"/>
    <w:rsid w:val="6B6308EF"/>
    <w:rsid w:val="6BBA6CE4"/>
    <w:rsid w:val="6D77B224"/>
    <w:rsid w:val="6E8F0342"/>
    <w:rsid w:val="6FDB0E2A"/>
    <w:rsid w:val="6FEFE815"/>
    <w:rsid w:val="6FFBAE78"/>
    <w:rsid w:val="73212252"/>
    <w:rsid w:val="733E7AA3"/>
    <w:rsid w:val="735728B6"/>
    <w:rsid w:val="74906512"/>
    <w:rsid w:val="75EF662F"/>
    <w:rsid w:val="75FE6A34"/>
    <w:rsid w:val="763C2811"/>
    <w:rsid w:val="76CB04EC"/>
    <w:rsid w:val="777A692B"/>
    <w:rsid w:val="77F0BF0A"/>
    <w:rsid w:val="79FD7B4C"/>
    <w:rsid w:val="7B35DAF4"/>
    <w:rsid w:val="7BDBA9C4"/>
    <w:rsid w:val="7BE76026"/>
    <w:rsid w:val="7BFD5B99"/>
    <w:rsid w:val="7CA844B7"/>
    <w:rsid w:val="7DBB24F1"/>
    <w:rsid w:val="7E7DEF1E"/>
    <w:rsid w:val="7FC871CE"/>
    <w:rsid w:val="7FDF57A4"/>
    <w:rsid w:val="7FE592B4"/>
    <w:rsid w:val="7FFA78C5"/>
    <w:rsid w:val="7FFAA017"/>
    <w:rsid w:val="7FFFC8BB"/>
    <w:rsid w:val="8FBF6F78"/>
    <w:rsid w:val="9BDF0CF4"/>
    <w:rsid w:val="9F9FF893"/>
    <w:rsid w:val="9FEF55D9"/>
    <w:rsid w:val="A3DF86F5"/>
    <w:rsid w:val="A77F0628"/>
    <w:rsid w:val="ACFE5492"/>
    <w:rsid w:val="AFFEBF93"/>
    <w:rsid w:val="B7F9384F"/>
    <w:rsid w:val="B7FA644F"/>
    <w:rsid w:val="B7FD47E1"/>
    <w:rsid w:val="B8B7860F"/>
    <w:rsid w:val="BB1E575C"/>
    <w:rsid w:val="C1F3EA4B"/>
    <w:rsid w:val="D47D1B48"/>
    <w:rsid w:val="DAFE6917"/>
    <w:rsid w:val="DBE18DD8"/>
    <w:rsid w:val="DDCF30D1"/>
    <w:rsid w:val="E17D0A75"/>
    <w:rsid w:val="EE68112E"/>
    <w:rsid w:val="EEFB079E"/>
    <w:rsid w:val="F1DDF552"/>
    <w:rsid w:val="F37F6114"/>
    <w:rsid w:val="F4C67583"/>
    <w:rsid w:val="F7536FAB"/>
    <w:rsid w:val="F78F666A"/>
    <w:rsid w:val="F79F6A33"/>
    <w:rsid w:val="F7F742E8"/>
    <w:rsid w:val="FAFF1F61"/>
    <w:rsid w:val="FB7C93D6"/>
    <w:rsid w:val="FBA20107"/>
    <w:rsid w:val="FBB6D96E"/>
    <w:rsid w:val="FBE50EF0"/>
    <w:rsid w:val="FD68C5FC"/>
    <w:rsid w:val="FEAE9B55"/>
    <w:rsid w:val="FF2D5612"/>
    <w:rsid w:val="FFBB4C7B"/>
    <w:rsid w:val="FFCAFFF7"/>
    <w:rsid w:val="FFDF45B8"/>
    <w:rsid w:val="FFFB708A"/>
    <w:rsid w:val="FFFD8E06"/>
    <w:rsid w:val="FFFFA5D9"/>
    <w:rsid w:val="FFFFED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unhideWhenUsed/>
    <w:qFormat/>
    <w:uiPriority w:val="99"/>
    <w:pPr>
      <w:spacing w:after="120"/>
      <w:ind w:left="420" w:leftChars="200"/>
    </w:pPr>
    <w:rPr>
      <w:rFonts w:eastAsia="宋体"/>
      <w:sz w:val="21"/>
      <w:szCs w:val="20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1464</Words>
  <Characters>1482</Characters>
  <Lines>0</Lines>
  <Paragraphs>0</Paragraphs>
  <TotalTime>2</TotalTime>
  <ScaleCrop>false</ScaleCrop>
  <LinksUpToDate>false</LinksUpToDate>
  <CharactersWithSpaces>1506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2025-03-17T15:29:00Z</dcterms:created>
  <dc:creator>Administrator.BF-20210414YJBA</dc:creator>
  <cp:lastModifiedBy>然</cp:lastModifiedBy>
  <cp:lastPrinted>2025-04-18T23:04:00Z</cp:lastPrinted>
  <dcterms:modified xsi:type="dcterms:W3CDTF">2025-05-12T08:33:58Z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KSOTemplateDocerSaveRecord">
    <vt:lpwstr>eyJoZGlkIjoiNzkzMjI5YzJlNDAzMDM2MmNlMWMyMDEwZWVhYjYzNmIiLCJ1c2VySWQiOiI2MDk3NTcxMTgifQ==</vt:lpwstr>
  </property>
  <property fmtid="{D5CDD505-2E9C-101B-9397-08002B2CF9AE}" pid="4" name="ICV">
    <vt:lpwstr>427BC45C5823409CA30AFE7A37E049B6_12</vt:lpwstr>
  </property>
</Properties>
</file>