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2B688">
      <w:pPr>
        <w:keepNext w:val="0"/>
        <w:keepLines w:val="0"/>
        <w:pageBreakBefore w:val="0"/>
        <w:kinsoku/>
        <w:wordWrap/>
        <w:overflowPunct/>
        <w:topLinePunct w:val="0"/>
        <w:autoSpaceDE/>
        <w:autoSpaceDN/>
        <w:bidi w:val="0"/>
        <w:snapToGrid/>
        <w:spacing w:line="560" w:lineRule="exact"/>
        <w:jc w:val="left"/>
        <w:rPr>
          <w:rFonts w:hint="eastAsia"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附件3</w:t>
      </w:r>
    </w:p>
    <w:p w14:paraId="68512DA1">
      <w:pPr>
        <w:keepNext w:val="0"/>
        <w:keepLines w:val="0"/>
        <w:pageBreakBefore w:val="0"/>
        <w:kinsoku/>
        <w:wordWrap/>
        <w:overflowPunct/>
        <w:topLinePunct w:val="0"/>
        <w:autoSpaceDE/>
        <w:autoSpaceDN/>
        <w:bidi w:val="0"/>
        <w:snapToGrid/>
        <w:spacing w:line="560" w:lineRule="exact"/>
        <w:jc w:val="center"/>
        <w:rPr>
          <w:rFonts w:hint="eastAsia" w:ascii="方正小标宋简体" w:hAnsi="方正小标宋简体" w:eastAsia="方正小标宋简体" w:cs="方正小标宋简体"/>
          <w:sz w:val="40"/>
          <w:szCs w:val="40"/>
          <w:highlight w:val="none"/>
          <w:u w:val="none"/>
          <w:lang w:val="en-US" w:eastAsia="zh-CN"/>
        </w:rPr>
      </w:pPr>
      <w:r>
        <w:rPr>
          <w:rFonts w:hint="eastAsia" w:ascii="方正小标宋简体" w:hAnsi="方正小标宋简体" w:eastAsia="方正小标宋简体" w:cs="方正小标宋简体"/>
          <w:sz w:val="40"/>
          <w:szCs w:val="40"/>
          <w:highlight w:val="none"/>
          <w:u w:val="none"/>
          <w:lang w:val="en-US" w:eastAsia="zh-CN"/>
        </w:rPr>
        <w:t>报考指南</w:t>
      </w:r>
    </w:p>
    <w:p w14:paraId="4788413B">
      <w:pPr>
        <w:keepNext w:val="0"/>
        <w:keepLines w:val="0"/>
        <w:pageBreakBefore w:val="0"/>
        <w:kinsoku/>
        <w:wordWrap/>
        <w:overflowPunct/>
        <w:topLinePunct w:val="0"/>
        <w:autoSpaceDE/>
        <w:autoSpaceDN/>
        <w:bidi w:val="0"/>
        <w:snapToGrid/>
        <w:spacing w:line="560" w:lineRule="exact"/>
        <w:jc w:val="center"/>
        <w:rPr>
          <w:rFonts w:hint="default" w:ascii="Times New Roman" w:hAnsi="Times New Roman" w:eastAsia="创艺简标宋" w:cs="Times New Roman"/>
          <w:sz w:val="32"/>
          <w:szCs w:val="32"/>
          <w:highlight w:val="none"/>
          <w:u w:val="none"/>
          <w:lang w:val="en-US" w:eastAsia="zh-CN"/>
        </w:rPr>
      </w:pPr>
    </w:p>
    <w:p w14:paraId="21241B29">
      <w:pPr>
        <w:keepNext w:val="0"/>
        <w:keepLines w:val="0"/>
        <w:pageBreakBefore w:val="0"/>
        <w:kinsoku/>
        <w:wordWrap/>
        <w:overflowPunct/>
        <w:topLinePunct w:val="0"/>
        <w:autoSpaceDE/>
        <w:autoSpaceDN/>
        <w:bidi w:val="0"/>
        <w:snapToGrid/>
        <w:spacing w:line="560" w:lineRule="exact"/>
        <w:ind w:firstLine="640" w:firstLineChars="200"/>
        <w:jc w:val="both"/>
        <w:rPr>
          <w:rFonts w:hint="default" w:ascii="Times New Roman" w:hAnsi="Times New Roman" w:eastAsia="黑体" w:cs="Times New Roman"/>
          <w:sz w:val="32"/>
          <w:szCs w:val="32"/>
          <w:highlight w:val="none"/>
          <w:u w:val="none"/>
          <w:lang w:val="en-US" w:eastAsia="zh-CN"/>
        </w:rPr>
      </w:pPr>
      <w:r>
        <w:rPr>
          <w:rFonts w:hint="default" w:ascii="Times New Roman" w:hAnsi="Times New Roman" w:eastAsia="黑体" w:cs="Times New Roman"/>
          <w:sz w:val="32"/>
          <w:szCs w:val="32"/>
          <w:highlight w:val="none"/>
          <w:u w:val="none"/>
          <w:lang w:val="en-US" w:eastAsia="zh-CN"/>
        </w:rPr>
        <w:t>一、关于报名</w:t>
      </w:r>
    </w:p>
    <w:p w14:paraId="6711F8BC">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rPr>
        <w:t>1.应聘人员在招聘系统中</w:t>
      </w:r>
      <w:r>
        <w:rPr>
          <w:rFonts w:hint="default" w:ascii="Times New Roman" w:hAnsi="Times New Roman" w:eastAsia="楷体_GB2312" w:cs="Times New Roman"/>
          <w:b/>
          <w:color w:val="auto"/>
          <w:kern w:val="0"/>
          <w:sz w:val="32"/>
          <w:szCs w:val="32"/>
          <w:highlight w:val="none"/>
          <w:u w:val="none"/>
          <w:lang w:eastAsia="zh-CN"/>
        </w:rPr>
        <w:t>填写报名信息应注意哪些事项</w:t>
      </w:r>
      <w:r>
        <w:rPr>
          <w:rFonts w:hint="default" w:ascii="Times New Roman" w:hAnsi="Times New Roman" w:eastAsia="楷体_GB2312" w:cs="Times New Roman"/>
          <w:b/>
          <w:color w:val="auto"/>
          <w:kern w:val="0"/>
          <w:sz w:val="32"/>
          <w:szCs w:val="32"/>
          <w:highlight w:val="none"/>
          <w:u w:val="none"/>
          <w:lang w:val="en-US" w:eastAsia="zh-CN" w:bidi="ar-SA"/>
        </w:rPr>
        <w:t>？</w:t>
      </w:r>
    </w:p>
    <w:p w14:paraId="1C5D69EC">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应聘人员必须填写《</w:t>
      </w:r>
      <w:r>
        <w:rPr>
          <w:rFonts w:hint="eastAsia" w:ascii="Times New Roman" w:hAnsi="Times New Roman" w:eastAsia="仿宋_GB2312" w:cs="Times New Roman"/>
          <w:color w:val="auto"/>
          <w:kern w:val="0"/>
          <w:sz w:val="32"/>
          <w:szCs w:val="32"/>
          <w:highlight w:val="none"/>
          <w:u w:val="none"/>
          <w:lang w:val="en-US" w:eastAsia="zh-CN"/>
        </w:rPr>
        <w:t>广东省大学生乡村医生公开招聘人员报名表</w:t>
      </w:r>
      <w:r>
        <w:rPr>
          <w:rFonts w:hint="default" w:ascii="Times New Roman" w:hAnsi="Times New Roman" w:eastAsia="仿宋_GB2312" w:cs="Times New Roman"/>
          <w:color w:val="auto"/>
          <w:kern w:val="0"/>
          <w:sz w:val="32"/>
          <w:szCs w:val="32"/>
          <w:highlight w:val="none"/>
          <w:u w:val="none"/>
          <w:lang w:val="en-US" w:eastAsia="zh-CN"/>
        </w:rPr>
        <w:t>》，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是否构成回避关系岗位，不得漏填家庭成员及主要社会关系。</w:t>
      </w:r>
    </w:p>
    <w:p w14:paraId="0F1BFFE2">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bCs/>
          <w:color w:val="auto"/>
          <w:kern w:val="0"/>
          <w:sz w:val="32"/>
          <w:szCs w:val="32"/>
          <w:highlight w:val="none"/>
          <w:u w:val="none"/>
          <w:lang w:val="en-US" w:eastAsia="zh-CN"/>
        </w:rPr>
        <w:t>应聘人员在</w:t>
      </w:r>
      <w:r>
        <w:rPr>
          <w:rFonts w:hint="default" w:ascii="Times New Roman" w:hAnsi="Times New Roman" w:eastAsia="楷体_GB2312" w:cs="Times New Roman"/>
          <w:b/>
          <w:color w:val="auto"/>
          <w:kern w:val="0"/>
          <w:sz w:val="32"/>
          <w:szCs w:val="32"/>
          <w:highlight w:val="none"/>
          <w:u w:val="none"/>
          <w:lang w:val="en-US" w:eastAsia="zh-CN"/>
        </w:rPr>
        <w:t>报名期间可否</w:t>
      </w:r>
      <w:r>
        <w:rPr>
          <w:rFonts w:hint="default" w:ascii="Times New Roman" w:hAnsi="Times New Roman" w:eastAsia="楷体_GB2312" w:cs="Times New Roman"/>
          <w:b/>
          <w:bCs w:val="0"/>
          <w:color w:val="auto"/>
          <w:kern w:val="0"/>
          <w:sz w:val="32"/>
          <w:szCs w:val="32"/>
          <w:highlight w:val="none"/>
          <w:u w:val="none"/>
          <w:lang w:val="en-US" w:eastAsia="zh-CN" w:bidi="ar-SA"/>
        </w:rPr>
        <w:t>更改报考岗位？</w:t>
      </w:r>
    </w:p>
    <w:p w14:paraId="7F015512">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报名期间，应聘人员可更改报考岗位。报名时间截止后，不得再更改。</w:t>
      </w:r>
    </w:p>
    <w:p w14:paraId="1A367BBA">
      <w:pPr>
        <w:pStyle w:val="2"/>
        <w:keepNext w:val="0"/>
        <w:keepLines w:val="0"/>
        <w:pageBreakBefore w:val="0"/>
        <w:kinsoku/>
        <w:wordWrap/>
        <w:overflowPunct/>
        <w:topLinePunct w:val="0"/>
        <w:autoSpaceDE/>
        <w:autoSpaceDN/>
        <w:bidi w:val="0"/>
        <w:snapToGrid/>
        <w:spacing w:line="560" w:lineRule="exact"/>
        <w:ind w:left="640" w:leftChars="305" w:firstLine="0" w:firstLineChars="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bidi="ar-SA"/>
        </w:rPr>
        <w:t>3.应聘人员</w:t>
      </w:r>
      <w:r>
        <w:rPr>
          <w:rFonts w:hint="default" w:ascii="Times New Roman" w:hAnsi="Times New Roman" w:eastAsia="楷体_GB2312" w:cs="Times New Roman"/>
          <w:b/>
          <w:bCs w:val="0"/>
          <w:color w:val="auto"/>
          <w:kern w:val="0"/>
          <w:sz w:val="32"/>
          <w:szCs w:val="32"/>
          <w:highlight w:val="none"/>
          <w:u w:val="none"/>
          <w:lang w:val="en-US" w:eastAsia="zh-CN"/>
        </w:rPr>
        <w:t>是否需要缴费？</w:t>
      </w:r>
    </w:p>
    <w:p w14:paraId="5E022482">
      <w:pPr>
        <w:pStyle w:val="2"/>
        <w:keepNext w:val="0"/>
        <w:keepLines w:val="0"/>
        <w:pageBreakBefore w:val="0"/>
        <w:kinsoku/>
        <w:wordWrap/>
        <w:overflowPunct/>
        <w:topLinePunct w:val="0"/>
        <w:autoSpaceDE/>
        <w:autoSpaceDN/>
        <w:bidi w:val="0"/>
        <w:snapToGrid/>
        <w:spacing w:line="560" w:lineRule="exact"/>
        <w:ind w:left="643" w:leftChars="0" w:hanging="643" w:hangingChars="20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不需要。</w:t>
      </w:r>
    </w:p>
    <w:p w14:paraId="21406505">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二、关于招聘对象</w:t>
      </w:r>
    </w:p>
    <w:p w14:paraId="542490A8">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bCs w:val="0"/>
          <w:color w:val="auto"/>
          <w:kern w:val="0"/>
          <w:sz w:val="32"/>
          <w:szCs w:val="32"/>
          <w:highlight w:val="none"/>
          <w:u w:val="none"/>
          <w:lang w:val="en-US" w:eastAsia="zh-CN" w:bidi="ar-SA"/>
        </w:rPr>
        <w:t>4.哪些人员可以报考考生类别条件为“应届毕业生”的岗位？</w:t>
      </w:r>
    </w:p>
    <w:p w14:paraId="347894C4">
      <w:pPr>
        <w:pStyle w:val="2"/>
        <w:keepNext w:val="0"/>
        <w:keepLines w:val="0"/>
        <w:pageBreakBefore w:val="0"/>
        <w:numPr>
          <w:ilvl w:val="0"/>
          <w:numId w:val="1"/>
        </w:numPr>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default" w:ascii="Times New Roman" w:hAnsi="Times New Roman" w:eastAsia="仿宋_GB2312" w:cs="Times New Roman"/>
          <w:color w:val="auto"/>
          <w:kern w:val="0"/>
          <w:sz w:val="32"/>
          <w:szCs w:val="32"/>
          <w:highlight w:val="none"/>
          <w:u w:val="none"/>
          <w:lang w:val="en" w:eastAsia="zh-CN"/>
        </w:rPr>
        <w:t>5</w:t>
      </w:r>
      <w:r>
        <w:rPr>
          <w:rFonts w:hint="eastAsia" w:ascii="Times New Roman" w:hAnsi="Times New Roman" w:eastAsia="仿宋_GB2312" w:cs="Times New Roman"/>
          <w:color w:val="auto"/>
          <w:kern w:val="0"/>
          <w:sz w:val="32"/>
          <w:szCs w:val="32"/>
          <w:highlight w:val="none"/>
          <w:u w:val="none"/>
          <w:lang w:val="en-US" w:eastAsia="zh-CN"/>
        </w:rPr>
        <w:t>届</w:t>
      </w:r>
      <w:r>
        <w:rPr>
          <w:rFonts w:hint="default" w:ascii="Times New Roman" w:hAnsi="Times New Roman" w:eastAsia="仿宋_GB2312" w:cs="Times New Roman"/>
          <w:color w:val="auto"/>
          <w:kern w:val="0"/>
          <w:sz w:val="32"/>
          <w:szCs w:val="32"/>
          <w:highlight w:val="none"/>
          <w:u w:val="none"/>
          <w:lang w:val="en-US" w:eastAsia="zh-CN"/>
        </w:rPr>
        <w:t>普通高校、职业学校毕业生（非在职）。</w:t>
      </w:r>
    </w:p>
    <w:p w14:paraId="6696A06C">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eastAsia"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default" w:ascii="Times New Roman" w:hAnsi="Times New Roman" w:eastAsia="仿宋_GB2312" w:cs="Times New Roman"/>
          <w:color w:val="auto"/>
          <w:kern w:val="0"/>
          <w:sz w:val="32"/>
          <w:szCs w:val="32"/>
          <w:highlight w:val="none"/>
          <w:u w:val="none"/>
          <w:lang w:val="en" w:eastAsia="zh-CN"/>
        </w:rPr>
        <w:t>3</w:t>
      </w: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4</w:t>
      </w:r>
      <w:r>
        <w:rPr>
          <w:rFonts w:hint="eastAsia" w:ascii="Times New Roman" w:hAnsi="Times New Roman" w:eastAsia="仿宋_GB2312" w:cs="Times New Roman"/>
          <w:color w:val="auto"/>
          <w:kern w:val="0"/>
          <w:sz w:val="32"/>
          <w:szCs w:val="32"/>
          <w:highlight w:val="none"/>
          <w:u w:val="none"/>
          <w:lang w:val="en-US" w:eastAsia="zh-CN"/>
        </w:rPr>
        <w:t>届</w:t>
      </w:r>
      <w:r>
        <w:rPr>
          <w:rFonts w:hint="default" w:ascii="Times New Roman" w:hAnsi="Times New Roman" w:eastAsia="仿宋_GB2312" w:cs="Times New Roman"/>
          <w:color w:val="auto"/>
          <w:kern w:val="0"/>
          <w:sz w:val="32"/>
          <w:szCs w:val="32"/>
          <w:highlight w:val="none"/>
          <w:u w:val="none"/>
          <w:lang w:val="en-US" w:eastAsia="zh-CN"/>
        </w:rPr>
        <w:t>普通高校毕业生（非</w:t>
      </w:r>
    </w:p>
    <w:p w14:paraId="06E3C0DB">
      <w:pPr>
        <w:pStyle w:val="2"/>
        <w:keepNext w:val="0"/>
        <w:keepLines w:val="0"/>
        <w:pageBreakBefore w:val="0"/>
        <w:kinsoku/>
        <w:wordWrap/>
        <w:overflowPunct/>
        <w:topLinePunct w:val="0"/>
        <w:autoSpaceDE/>
        <w:autoSpaceDN/>
        <w:bidi w:val="0"/>
        <w:snapToGrid/>
        <w:spacing w:line="560" w:lineRule="exact"/>
        <w:ind w:left="0" w:leftChars="0" w:firstLine="0" w:firstLineChars="0"/>
        <w:rPr>
          <w:rFonts w:hint="default" w:ascii="Times New Roman" w:hAnsi="Times New Roman" w:eastAsia="仿宋_GB2312" w:cs="Times New Roman"/>
          <w:color w:val="auto"/>
          <w:kern w:val="0"/>
          <w:sz w:val="32"/>
          <w:szCs w:val="32"/>
          <w:highlight w:val="none"/>
          <w:u w:val="none"/>
          <w:lang w:val="en" w:eastAsia="zh-CN"/>
        </w:rPr>
      </w:pPr>
      <w:r>
        <w:rPr>
          <w:rFonts w:hint="default" w:ascii="Times New Roman" w:hAnsi="Times New Roman" w:eastAsia="仿宋_GB2312" w:cs="Times New Roman"/>
          <w:color w:val="auto"/>
          <w:kern w:val="0"/>
          <w:sz w:val="32"/>
          <w:szCs w:val="32"/>
          <w:highlight w:val="none"/>
          <w:u w:val="none"/>
          <w:lang w:val="en-US" w:eastAsia="zh-CN"/>
        </w:rPr>
        <w:t>在职）</w:t>
      </w:r>
      <w:r>
        <w:rPr>
          <w:rFonts w:hint="default" w:ascii="Times New Roman" w:hAnsi="Times New Roman" w:eastAsia="仿宋_GB2312" w:cs="Times New Roman"/>
          <w:color w:val="auto"/>
          <w:kern w:val="0"/>
          <w:sz w:val="32"/>
          <w:szCs w:val="32"/>
          <w:highlight w:val="none"/>
          <w:u w:val="none"/>
          <w:lang w:val="en" w:eastAsia="zh-CN"/>
        </w:rPr>
        <w:t>未落实工作单位的人员。</w:t>
      </w:r>
    </w:p>
    <w:p w14:paraId="0DF268E0">
      <w:pPr>
        <w:pStyle w:val="2"/>
        <w:keepNext w:val="0"/>
        <w:keepLines w:val="0"/>
        <w:pageBreakBefore w:val="0"/>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FF0000"/>
          <w:kern w:val="0"/>
          <w:sz w:val="32"/>
          <w:szCs w:val="32"/>
          <w:highlight w:val="none"/>
          <w:u w:val="single"/>
          <w:lang w:val="en-US" w:eastAsia="zh-CN"/>
        </w:rPr>
      </w:pPr>
      <w:r>
        <w:rPr>
          <w:rFonts w:hint="default" w:ascii="Times New Roman" w:hAnsi="Times New Roman" w:eastAsia="仿宋_GB2312" w:cs="Times New Roman"/>
          <w:color w:val="auto"/>
          <w:kern w:val="0"/>
          <w:sz w:val="32"/>
          <w:szCs w:val="32"/>
          <w:highlight w:val="none"/>
          <w:u w:val="none"/>
          <w:lang w:val="en" w:eastAsia="zh-CN"/>
        </w:rPr>
        <w:t>（</w:t>
      </w:r>
      <w:r>
        <w:rPr>
          <w:rFonts w:hint="eastAsia"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val="en" w:eastAsia="zh-CN"/>
        </w:rPr>
        <w:t>）</w:t>
      </w: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3</w:t>
      </w:r>
      <w:r>
        <w:rPr>
          <w:rFonts w:hint="default" w:ascii="Times New Roman" w:hAnsi="Times New Roman" w:eastAsia="仿宋_GB2312" w:cs="Times New Roman"/>
          <w:color w:val="auto"/>
          <w:kern w:val="0"/>
          <w:sz w:val="32"/>
          <w:szCs w:val="32"/>
          <w:highlight w:val="none"/>
          <w:u w:val="none"/>
          <w:lang w:val="en-US" w:eastAsia="zh-CN"/>
        </w:rPr>
        <w:t>年1月1日至</w:t>
      </w:r>
      <w:r>
        <w:rPr>
          <w:rFonts w:hint="eastAsia" w:ascii="Times New Roman" w:hAnsi="Times New Roman" w:eastAsia="仿宋_GB2312" w:cs="Times New Roman"/>
          <w:color w:val="auto"/>
          <w:kern w:val="0"/>
          <w:sz w:val="32"/>
          <w:szCs w:val="32"/>
          <w:highlight w:val="none"/>
          <w:u w:val="none"/>
          <w:lang w:val="en-US" w:eastAsia="zh-CN"/>
        </w:rPr>
        <w:t>报名首日</w:t>
      </w:r>
      <w:r>
        <w:rPr>
          <w:rFonts w:hint="default" w:ascii="Times New Roman" w:hAnsi="Times New Roman" w:eastAsia="仿宋_GB2312" w:cs="Times New Roman"/>
          <w:color w:val="auto"/>
          <w:kern w:val="0"/>
          <w:sz w:val="32"/>
          <w:szCs w:val="32"/>
          <w:highlight w:val="none"/>
          <w:u w:val="none"/>
          <w:lang w:val="en-US" w:eastAsia="zh-CN"/>
        </w:rPr>
        <w:t>期间取得国（</w:t>
      </w:r>
      <w:r>
        <w:rPr>
          <w:rFonts w:hint="default" w:ascii="Times New Roman" w:hAnsi="Times New Roman" w:eastAsia="仿宋_GB2312" w:cs="Times New Roman"/>
          <w:color w:val="auto"/>
          <w:kern w:val="0"/>
          <w:sz w:val="32"/>
          <w:szCs w:val="32"/>
          <w:highlight w:val="none"/>
          <w:u w:val="none"/>
          <w:lang w:eastAsia="zh-CN"/>
        </w:rPr>
        <w:t>境</w:t>
      </w: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eastAsia="zh-CN"/>
        </w:rPr>
        <w:t>外学历学位</w:t>
      </w:r>
      <w:r>
        <w:rPr>
          <w:rFonts w:hint="default" w:ascii="Times New Roman" w:hAnsi="Times New Roman" w:eastAsia="仿宋_GB2312" w:cs="Times New Roman"/>
          <w:color w:val="auto"/>
          <w:kern w:val="0"/>
          <w:sz w:val="32"/>
          <w:szCs w:val="32"/>
          <w:highlight w:val="none"/>
          <w:u w:val="none"/>
          <w:lang w:val="en" w:eastAsia="zh-CN"/>
        </w:rPr>
        <w:t>且未落实工作单位的</w:t>
      </w:r>
      <w:r>
        <w:rPr>
          <w:rFonts w:hint="default" w:ascii="Times New Roman" w:hAnsi="Times New Roman" w:eastAsia="仿宋_GB2312" w:cs="Times New Roman"/>
          <w:color w:val="auto"/>
          <w:kern w:val="0"/>
          <w:sz w:val="32"/>
          <w:szCs w:val="32"/>
          <w:highlight w:val="none"/>
          <w:u w:val="none"/>
          <w:lang w:eastAsia="zh-CN"/>
        </w:rPr>
        <w:t>留学回国人员</w:t>
      </w:r>
      <w:r>
        <w:rPr>
          <w:rFonts w:hint="eastAsia" w:ascii="Times New Roman" w:hAnsi="Times New Roman" w:eastAsia="仿宋_GB2312" w:cs="Times New Roman"/>
          <w:color w:val="auto"/>
          <w:kern w:val="0"/>
          <w:sz w:val="32"/>
          <w:szCs w:val="32"/>
          <w:highlight w:val="none"/>
          <w:u w:val="none"/>
          <w:lang w:eastAsia="zh-CN"/>
        </w:rPr>
        <w:t>，并在规定时间内完成教育部门认证</w:t>
      </w:r>
      <w:r>
        <w:rPr>
          <w:rFonts w:hint="default" w:ascii="Times New Roman" w:hAnsi="Times New Roman" w:eastAsia="仿宋_GB2312" w:cs="Times New Roman"/>
          <w:color w:val="auto"/>
          <w:kern w:val="0"/>
          <w:sz w:val="32"/>
          <w:szCs w:val="32"/>
          <w:highlight w:val="none"/>
          <w:u w:val="none"/>
          <w:lang w:eastAsia="zh-CN"/>
        </w:rPr>
        <w:t>。</w:t>
      </w:r>
    </w:p>
    <w:p w14:paraId="339B9166">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）正在参加或服务期满且考核合格后2年内的基层服务项目人员。</w:t>
      </w:r>
    </w:p>
    <w:p w14:paraId="2AF57D12">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eastAsia"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val="en-US" w:eastAsia="zh-CN"/>
        </w:rPr>
        <w:t>）面向社会招收的普通高校应届毕业生住院医师规范化培训对象，于202</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年1月1日至报名首日培训合格，且选择报考医疗卫生机构岗位的人员。</w:t>
      </w:r>
    </w:p>
    <w:p w14:paraId="427BD9E5">
      <w:pPr>
        <w:keepNext w:val="0"/>
        <w:keepLines w:val="0"/>
        <w:pageBreakBefore w:val="0"/>
        <w:kinsoku/>
        <w:wordWrap/>
        <w:overflowPunct/>
        <w:topLinePunct w:val="0"/>
        <w:autoSpaceDE/>
        <w:autoSpaceDN/>
        <w:bidi w:val="0"/>
        <w:adjustRightInd w:val="0"/>
        <w:snapToGrid/>
        <w:spacing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bCs w:val="0"/>
          <w:color w:val="auto"/>
          <w:kern w:val="0"/>
          <w:sz w:val="32"/>
          <w:szCs w:val="32"/>
          <w:highlight w:val="none"/>
          <w:u w:val="none"/>
          <w:lang w:val="en-US" w:eastAsia="zh-CN" w:bidi="ar-SA"/>
        </w:rPr>
        <w:t>5</w:t>
      </w:r>
      <w:r>
        <w:rPr>
          <w:rFonts w:hint="default" w:ascii="Times New Roman" w:hAnsi="Times New Roman" w:eastAsia="楷体_GB2312" w:cs="Times New Roman"/>
          <w:b/>
          <w:bCs w:val="0"/>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rPr>
        <w:t>202</w:t>
      </w:r>
      <w:r>
        <w:rPr>
          <w:rFonts w:hint="default" w:ascii="Times New Roman" w:hAnsi="Times New Roman" w:eastAsia="楷体_GB2312" w:cs="Times New Roman"/>
          <w:b/>
          <w:color w:val="auto"/>
          <w:kern w:val="0"/>
          <w:sz w:val="32"/>
          <w:szCs w:val="32"/>
          <w:highlight w:val="none"/>
          <w:u w:val="none"/>
          <w:lang w:val="en" w:eastAsia="zh-CN"/>
        </w:rPr>
        <w:t>5</w:t>
      </w:r>
      <w:r>
        <w:rPr>
          <w:rFonts w:hint="default" w:ascii="Times New Roman" w:hAnsi="Times New Roman" w:eastAsia="楷体_GB2312" w:cs="Times New Roman"/>
          <w:b/>
          <w:color w:val="auto"/>
          <w:kern w:val="0"/>
          <w:sz w:val="32"/>
          <w:szCs w:val="32"/>
          <w:highlight w:val="none"/>
          <w:u w:val="none"/>
          <w:lang w:val="en-US" w:eastAsia="zh-CN"/>
        </w:rPr>
        <w:t>年毕业的定向生、委培生是否可以报考？</w:t>
      </w:r>
    </w:p>
    <w:p w14:paraId="5D300C9D">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kern w:val="0"/>
          <w:sz w:val="32"/>
          <w:szCs w:val="32"/>
          <w:highlight w:val="none"/>
          <w:u w:val="none"/>
          <w:lang w:val="en-US" w:eastAsia="zh-CN" w:bidi="ar-SA"/>
        </w:rPr>
      </w:pPr>
      <w:r>
        <w:rPr>
          <w:rFonts w:hint="default" w:ascii="Times New Roman" w:hAnsi="Times New Roman" w:eastAsia="仿宋_GB2312" w:cs="Times New Roman"/>
          <w:kern w:val="0"/>
          <w:sz w:val="32"/>
          <w:szCs w:val="32"/>
          <w:highlight w:val="none"/>
          <w:u w:val="none"/>
          <w:lang w:val="en-US" w:eastAsia="zh-CN" w:bidi="ar-SA"/>
        </w:rPr>
        <w:t>202</w:t>
      </w:r>
      <w:r>
        <w:rPr>
          <w:rFonts w:hint="default" w:ascii="Times New Roman" w:hAnsi="Times New Roman" w:eastAsia="仿宋_GB2312" w:cs="Times New Roman"/>
          <w:kern w:val="0"/>
          <w:sz w:val="32"/>
          <w:szCs w:val="32"/>
          <w:highlight w:val="none"/>
          <w:u w:val="none"/>
          <w:lang w:val="en" w:eastAsia="zh-CN" w:bidi="ar-SA"/>
        </w:rPr>
        <w:t>5</w:t>
      </w:r>
      <w:r>
        <w:rPr>
          <w:rFonts w:hint="default" w:ascii="Times New Roman" w:hAnsi="Times New Roman" w:eastAsia="仿宋_GB2312" w:cs="Times New Roman"/>
          <w:kern w:val="0"/>
          <w:sz w:val="32"/>
          <w:szCs w:val="32"/>
          <w:highlight w:val="none"/>
          <w:u w:val="none"/>
          <w:lang w:val="en-US" w:eastAsia="zh-CN" w:bidi="ar-SA"/>
        </w:rPr>
        <w:t>年毕业的定向生、委培生原则上不得报考。</w:t>
      </w:r>
    </w:p>
    <w:p w14:paraId="17DB6D79">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三、关于学历、学位</w:t>
      </w:r>
    </w:p>
    <w:p w14:paraId="016ED096">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6.</w:t>
      </w:r>
      <w:r>
        <w:rPr>
          <w:rFonts w:hint="default" w:ascii="Times New Roman" w:hAnsi="Times New Roman" w:eastAsia="楷体_GB2312" w:cs="Times New Roman"/>
          <w:b/>
          <w:color w:val="auto"/>
          <w:kern w:val="0"/>
          <w:sz w:val="32"/>
          <w:szCs w:val="32"/>
          <w:highlight w:val="none"/>
          <w:u w:val="none"/>
          <w:lang w:val="en-US" w:eastAsia="zh-CN"/>
        </w:rPr>
        <w:t>怎样理解招聘岗位中的“学历”、“学位”条件？</w:t>
      </w:r>
    </w:p>
    <w:p w14:paraId="52B22E52">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应聘人员应具备与招聘岗位要求一致的学历、学位。招聘岗位没有学位要求的，应聘人员是否取得学位不影响报考。</w:t>
      </w:r>
    </w:p>
    <w:p w14:paraId="0D88D5FD">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7</w:t>
      </w:r>
      <w:r>
        <w:rPr>
          <w:rFonts w:hint="default" w:ascii="Times New Roman" w:hAnsi="Times New Roman" w:eastAsia="楷体_GB2312" w:cs="Times New Roman"/>
          <w:b/>
          <w:color w:val="auto"/>
          <w:kern w:val="0"/>
          <w:sz w:val="32"/>
          <w:szCs w:val="32"/>
          <w:highlight w:val="none"/>
          <w:u w:val="none"/>
          <w:lang w:val="en-US" w:eastAsia="zh-CN"/>
        </w:rPr>
        <w:t>.应聘人员可否用非最高学历专业报考？</w:t>
      </w:r>
    </w:p>
    <w:p w14:paraId="6CCDAD4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招聘岗位考生类别条件为“应届毕业生”的，应聘人员不得以非最高学历专业报考，必须以最高学历专业报考。</w:t>
      </w:r>
    </w:p>
    <w:p w14:paraId="20B3379A">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singl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8</w:t>
      </w:r>
      <w:r>
        <w:rPr>
          <w:rFonts w:hint="default" w:ascii="Times New Roman" w:hAnsi="Times New Roman" w:eastAsia="楷体_GB2312" w:cs="Times New Roman"/>
          <w:b/>
          <w:color w:val="auto"/>
          <w:kern w:val="0"/>
          <w:sz w:val="32"/>
          <w:szCs w:val="32"/>
          <w:highlight w:val="none"/>
          <w:u w:val="none"/>
          <w:lang w:val="en-US" w:eastAsia="zh-CN"/>
        </w:rPr>
        <w:t>.</w:t>
      </w:r>
      <w:r>
        <w:rPr>
          <w:rFonts w:hint="eastAsia" w:ascii="Times New Roman" w:hAnsi="Times New Roman" w:eastAsia="楷体_GB2312" w:cs="Times New Roman"/>
          <w:b/>
          <w:color w:val="auto"/>
          <w:kern w:val="0"/>
          <w:sz w:val="32"/>
          <w:szCs w:val="32"/>
          <w:highlight w:val="none"/>
          <w:u w:val="none"/>
          <w:lang w:val="en-US" w:eastAsia="zh-CN"/>
        </w:rPr>
        <w:t>取得</w:t>
      </w:r>
      <w:r>
        <w:rPr>
          <w:rFonts w:hint="default" w:ascii="Times New Roman" w:hAnsi="Times New Roman" w:eastAsia="楷体_GB2312" w:cs="Times New Roman"/>
          <w:b/>
          <w:color w:val="auto"/>
          <w:kern w:val="0"/>
          <w:sz w:val="32"/>
          <w:szCs w:val="32"/>
          <w:highlight w:val="none"/>
          <w:u w:val="none"/>
          <w:lang w:val="en-US" w:eastAsia="zh-CN"/>
        </w:rPr>
        <w:t>国（境）外学历、学位人员需要提供哪些材料？</w:t>
      </w:r>
    </w:p>
    <w:p w14:paraId="23F10995">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需提供由</w:t>
      </w:r>
      <w:r>
        <w:rPr>
          <w:rFonts w:hint="eastAsia" w:ascii="Times New Roman" w:hAnsi="Times New Roman" w:eastAsia="仿宋_GB2312" w:cs="Times New Roman"/>
          <w:color w:val="auto"/>
          <w:kern w:val="0"/>
          <w:sz w:val="32"/>
          <w:szCs w:val="32"/>
          <w:highlight w:val="none"/>
          <w:u w:val="none"/>
          <w:lang w:val="en-US" w:eastAsia="zh-CN" w:bidi="ar-SA"/>
        </w:rPr>
        <w:t>国家教育部所属相关机构</w:t>
      </w:r>
      <w:r>
        <w:rPr>
          <w:rFonts w:hint="default" w:ascii="Times New Roman" w:hAnsi="Times New Roman" w:eastAsia="仿宋_GB2312" w:cs="Times New Roman"/>
          <w:color w:val="auto"/>
          <w:kern w:val="0"/>
          <w:sz w:val="32"/>
          <w:szCs w:val="32"/>
          <w:highlight w:val="none"/>
          <w:u w:val="none"/>
          <w:lang w:val="en-US" w:eastAsia="zh-CN" w:bidi="ar-SA"/>
        </w:rPr>
        <w:t>出具的国（境）外学历、学位认证函等有关证明材料。</w:t>
      </w:r>
    </w:p>
    <w:p w14:paraId="710A3AF6">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上述材料应在</w:t>
      </w:r>
      <w:r>
        <w:rPr>
          <w:rFonts w:hint="eastAsia" w:ascii="Times New Roman" w:hAnsi="Times New Roman" w:eastAsia="仿宋_GB2312" w:cs="Times New Roman"/>
          <w:color w:val="auto"/>
          <w:kern w:val="0"/>
          <w:sz w:val="32"/>
          <w:szCs w:val="32"/>
          <w:highlight w:val="none"/>
          <w:u w:val="none"/>
          <w:lang w:val="en-US" w:eastAsia="zh-CN" w:bidi="ar-SA"/>
        </w:rPr>
        <w:t>报名</w:t>
      </w:r>
      <w:r>
        <w:rPr>
          <w:rFonts w:hint="default" w:ascii="Times New Roman" w:hAnsi="Times New Roman" w:eastAsia="仿宋_GB2312" w:cs="Times New Roman"/>
          <w:color w:val="auto"/>
          <w:kern w:val="0"/>
          <w:sz w:val="32"/>
          <w:szCs w:val="32"/>
          <w:highlight w:val="none"/>
          <w:u w:val="none"/>
          <w:lang w:val="en-US" w:eastAsia="zh-CN" w:bidi="ar-SA"/>
        </w:rPr>
        <w:t>时与其他材料一并交招聘单位</w:t>
      </w:r>
      <w:r>
        <w:rPr>
          <w:rFonts w:hint="eastAsia" w:ascii="Times New Roman" w:hAnsi="Times New Roman" w:eastAsia="仿宋_GB2312" w:cs="Times New Roman"/>
          <w:color w:val="auto"/>
          <w:kern w:val="0"/>
          <w:sz w:val="32"/>
          <w:szCs w:val="32"/>
          <w:highlight w:val="none"/>
          <w:u w:val="none"/>
          <w:lang w:val="en-US" w:eastAsia="zh-CN" w:bidi="ar-SA"/>
        </w:rPr>
        <w:t>审查</w:t>
      </w:r>
      <w:r>
        <w:rPr>
          <w:rFonts w:hint="default" w:ascii="Times New Roman" w:hAnsi="Times New Roman" w:eastAsia="仿宋_GB2312" w:cs="Times New Roman"/>
          <w:color w:val="auto"/>
          <w:kern w:val="0"/>
          <w:sz w:val="32"/>
          <w:szCs w:val="32"/>
          <w:highlight w:val="none"/>
          <w:u w:val="none"/>
          <w:lang w:val="en-US" w:eastAsia="zh-CN" w:bidi="ar-SA"/>
        </w:rPr>
        <w:t>。</w:t>
      </w:r>
    </w:p>
    <w:p w14:paraId="0BEA41B0">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四、关于专业</w:t>
      </w:r>
    </w:p>
    <w:p w14:paraId="08928EB5">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9</w:t>
      </w:r>
      <w:r>
        <w:rPr>
          <w:rFonts w:hint="default" w:ascii="Times New Roman" w:hAnsi="Times New Roman" w:eastAsia="楷体_GB2312" w:cs="Times New Roman"/>
          <w:b/>
          <w:color w:val="auto"/>
          <w:kern w:val="0"/>
          <w:sz w:val="32"/>
          <w:szCs w:val="32"/>
          <w:highlight w:val="none"/>
          <w:u w:val="none"/>
          <w:lang w:val="en-US" w:eastAsia="zh-CN"/>
        </w:rPr>
        <w:t>.应聘人员应如何判断</w:t>
      </w:r>
      <w:r>
        <w:rPr>
          <w:rFonts w:hint="eastAsia" w:ascii="Times New Roman" w:hAnsi="Times New Roman" w:eastAsia="楷体_GB2312" w:cs="Times New Roman"/>
          <w:b/>
          <w:color w:val="auto"/>
          <w:kern w:val="0"/>
          <w:sz w:val="32"/>
          <w:szCs w:val="32"/>
          <w:highlight w:val="none"/>
          <w:u w:val="none"/>
          <w:lang w:val="en-US" w:eastAsia="zh-CN"/>
        </w:rPr>
        <w:t>本人</w:t>
      </w:r>
      <w:r>
        <w:rPr>
          <w:rFonts w:hint="default" w:ascii="Times New Roman" w:hAnsi="Times New Roman" w:eastAsia="楷体_GB2312" w:cs="Times New Roman"/>
          <w:b/>
          <w:color w:val="auto"/>
          <w:kern w:val="0"/>
          <w:sz w:val="32"/>
          <w:szCs w:val="32"/>
          <w:highlight w:val="none"/>
          <w:u w:val="none"/>
          <w:lang w:val="en-US" w:eastAsia="zh-CN"/>
        </w:rPr>
        <w:t>所学专业？</w:t>
      </w:r>
    </w:p>
    <w:p w14:paraId="57EEC98F">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仿宋_GB2312" w:cs="Times New Roman"/>
          <w:b w:val="0"/>
          <w:bCs w:val="0"/>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eastAsia="zh-CN"/>
        </w:rPr>
        <w:t>应聘人员所学专业按所获毕业证书上的专业为准。辅修专业、学位种类均不作为专业依据。</w:t>
      </w:r>
    </w:p>
    <w:p w14:paraId="332DB5A1">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10</w:t>
      </w:r>
      <w:r>
        <w:rPr>
          <w:rFonts w:hint="default" w:ascii="Times New Roman" w:hAnsi="Times New Roman" w:eastAsia="楷体_GB2312" w:cs="Times New Roman"/>
          <w:b/>
          <w:color w:val="auto"/>
          <w:kern w:val="0"/>
          <w:sz w:val="32"/>
          <w:szCs w:val="32"/>
          <w:highlight w:val="none"/>
          <w:u w:val="none"/>
          <w:lang w:val="en-US" w:eastAsia="zh-CN"/>
        </w:rPr>
        <w:t>.应聘人员应如何选择专业报考？</w:t>
      </w:r>
    </w:p>
    <w:p w14:paraId="281AAC16">
      <w:pPr>
        <w:keepNext w:val="0"/>
        <w:keepLines w:val="0"/>
        <w:pageBreakBefore w:val="0"/>
        <w:kinsoku/>
        <w:wordWrap/>
        <w:overflowPunct/>
        <w:topLinePunct w:val="0"/>
        <w:autoSpaceDE/>
        <w:autoSpaceDN/>
        <w:bidi w:val="0"/>
        <w:adjustRightInd w:val="0"/>
        <w:snapToGrid/>
        <w:spacing w:line="560" w:lineRule="exact"/>
        <w:ind w:firstLine="42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招聘岗位中专业条件参照《广东省</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val="en-US" w:eastAsia="zh-CN"/>
        </w:rPr>
        <w:t>年考试录用公务员专业参考目录</w:t>
      </w:r>
      <w:r>
        <w:rPr>
          <w:rFonts w:hint="default" w:ascii="Times New Roman" w:hAnsi="Times New Roman" w:eastAsia="仿宋_GB2312" w:cs="Times New Roman"/>
          <w:color w:val="auto"/>
          <w:kern w:val="0"/>
          <w:sz w:val="32"/>
          <w:szCs w:val="32"/>
          <w:highlight w:val="none"/>
          <w:u w:val="none"/>
          <w:lang w:eastAsia="zh-CN"/>
        </w:rPr>
        <w:t>》（以下简称《公务员专业目录》）设置</w:t>
      </w:r>
      <w:r>
        <w:rPr>
          <w:rFonts w:hint="eastAsia" w:ascii="Times New Roman" w:hAnsi="Times New Roman" w:eastAsia="仿宋_GB2312" w:cs="Times New Roman"/>
          <w:color w:val="auto"/>
          <w:kern w:val="0"/>
          <w:sz w:val="32"/>
          <w:szCs w:val="32"/>
          <w:highlight w:val="none"/>
          <w:u w:val="none"/>
          <w:lang w:eastAsia="zh-CN"/>
        </w:rPr>
        <w:t>的</w:t>
      </w:r>
      <w:r>
        <w:rPr>
          <w:rFonts w:hint="default" w:ascii="Times New Roman" w:hAnsi="Times New Roman" w:eastAsia="仿宋_GB2312" w:cs="Times New Roman"/>
          <w:color w:val="auto"/>
          <w:kern w:val="0"/>
          <w:sz w:val="32"/>
          <w:szCs w:val="32"/>
          <w:highlight w:val="none"/>
          <w:u w:val="none"/>
          <w:lang w:eastAsia="zh-CN"/>
        </w:rPr>
        <w:t>，应聘人员</w:t>
      </w:r>
      <w:r>
        <w:rPr>
          <w:rFonts w:hint="eastAsia" w:ascii="Times New Roman" w:hAnsi="Times New Roman" w:eastAsia="仿宋_GB2312" w:cs="Times New Roman"/>
          <w:color w:val="auto"/>
          <w:kern w:val="0"/>
          <w:sz w:val="32"/>
          <w:szCs w:val="32"/>
          <w:highlight w:val="none"/>
          <w:u w:val="none"/>
          <w:lang w:eastAsia="zh-CN"/>
        </w:rPr>
        <w:t>应根据本人所学专业名称，与《公务员专业目录》中的专业名称进行对照，如专业名称一致的，则</w:t>
      </w:r>
      <w:r>
        <w:rPr>
          <w:rFonts w:hint="default" w:ascii="Times New Roman" w:hAnsi="Times New Roman" w:eastAsia="仿宋_GB2312" w:cs="Times New Roman"/>
          <w:color w:val="auto"/>
          <w:kern w:val="0"/>
          <w:sz w:val="32"/>
          <w:szCs w:val="32"/>
          <w:highlight w:val="none"/>
          <w:u w:val="none"/>
          <w:lang w:eastAsia="zh-CN"/>
        </w:rPr>
        <w:t>所学专业已列入《公务员专业目录》列表</w:t>
      </w:r>
      <w:r>
        <w:rPr>
          <w:rFonts w:hint="eastAsia" w:ascii="Times New Roman" w:hAnsi="Times New Roman" w:eastAsia="仿宋_GB2312" w:cs="Times New Roman"/>
          <w:color w:val="auto"/>
          <w:kern w:val="0"/>
          <w:sz w:val="32"/>
          <w:szCs w:val="32"/>
          <w:highlight w:val="none"/>
          <w:u w:val="none"/>
          <w:lang w:eastAsia="zh-CN"/>
        </w:rPr>
        <w:t>，按照该专业名称及代码进行报考，</w:t>
      </w:r>
      <w:r>
        <w:rPr>
          <w:rFonts w:hint="default" w:ascii="Times New Roman" w:hAnsi="Times New Roman" w:eastAsia="仿宋_GB2312" w:cs="Times New Roman"/>
          <w:color w:val="auto"/>
          <w:kern w:val="0"/>
          <w:sz w:val="32"/>
          <w:szCs w:val="32"/>
          <w:highlight w:val="none"/>
          <w:u w:val="none"/>
          <w:lang w:eastAsia="zh-CN"/>
        </w:rPr>
        <w:t>不得报考所学专业代码与招聘岗位专业代码不一致的岗位。岗位表中的“专业”要求为“学科门类”（代码为2位数）的，如应聘人员所学专业为该“学科门类”所含“学科”（代码为4位数）或“专业”（代码为6位数）的，均符合报考条件。</w:t>
      </w:r>
    </w:p>
    <w:p w14:paraId="0D6D47E2">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eastAsia="zh-CN"/>
        </w:rPr>
        <w:t>若</w:t>
      </w:r>
      <w:r>
        <w:rPr>
          <w:rFonts w:hint="default" w:ascii="Times New Roman" w:hAnsi="Times New Roman" w:eastAsia="仿宋_GB2312" w:cs="Times New Roman"/>
          <w:sz w:val="32"/>
          <w:szCs w:val="32"/>
          <w:highlight w:val="none"/>
          <w:u w:val="none"/>
        </w:rPr>
        <w:t>所学专业为</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eastAsia="zh-CN"/>
        </w:rPr>
        <w:t>公务员专业目录</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bidi="ar-SA"/>
        </w:rPr>
        <w:t>中旧专业</w:t>
      </w:r>
      <w:r>
        <w:rPr>
          <w:rFonts w:hint="eastAsia" w:ascii="Times New Roman" w:hAnsi="Times New Roman" w:eastAsia="仿宋_GB2312" w:cs="Times New Roman"/>
          <w:color w:val="auto"/>
          <w:kern w:val="0"/>
          <w:sz w:val="32"/>
          <w:szCs w:val="32"/>
          <w:highlight w:val="none"/>
          <w:u w:val="none"/>
          <w:lang w:val="en-US" w:eastAsia="zh-CN" w:bidi="ar-SA"/>
        </w:rPr>
        <w:t>名称</w:t>
      </w:r>
      <w:r>
        <w:rPr>
          <w:rFonts w:hint="default" w:ascii="Times New Roman" w:hAnsi="Times New Roman" w:eastAsia="仿宋_GB2312" w:cs="Times New Roman"/>
          <w:color w:val="auto"/>
          <w:kern w:val="0"/>
          <w:sz w:val="32"/>
          <w:szCs w:val="32"/>
          <w:highlight w:val="none"/>
          <w:u w:val="none"/>
          <w:lang w:val="en-US" w:eastAsia="zh-CN" w:bidi="ar-SA"/>
        </w:rPr>
        <w:t>的，</w:t>
      </w:r>
      <w:r>
        <w:rPr>
          <w:rFonts w:hint="default" w:ascii="Times New Roman" w:hAnsi="Times New Roman" w:eastAsia="仿宋_GB2312" w:cs="Times New Roman"/>
          <w:sz w:val="32"/>
          <w:szCs w:val="32"/>
          <w:highlight w:val="none"/>
          <w:u w:val="none"/>
        </w:rPr>
        <w:t>按</w:t>
      </w:r>
      <w:r>
        <w:rPr>
          <w:rFonts w:hint="default" w:ascii="Times New Roman" w:hAnsi="Times New Roman" w:eastAsia="仿宋_GB2312" w:cs="Times New Roman"/>
          <w:sz w:val="32"/>
          <w:szCs w:val="32"/>
          <w:highlight w:val="none"/>
          <w:u w:val="none"/>
          <w:lang w:eastAsia="zh-CN"/>
        </w:rPr>
        <w:t>其对</w:t>
      </w:r>
      <w:r>
        <w:rPr>
          <w:rFonts w:hint="default" w:ascii="Times New Roman" w:hAnsi="Times New Roman" w:eastAsia="仿宋_GB2312" w:cs="Times New Roman"/>
          <w:sz w:val="32"/>
          <w:szCs w:val="32"/>
          <w:highlight w:val="none"/>
          <w:u w:val="none"/>
        </w:rPr>
        <w:t>应的专业名称</w:t>
      </w:r>
      <w:r>
        <w:rPr>
          <w:rFonts w:hint="eastAsia" w:ascii="Times New Roman" w:hAnsi="Times New Roman" w:eastAsia="仿宋_GB2312" w:cs="Times New Roman"/>
          <w:sz w:val="32"/>
          <w:szCs w:val="32"/>
          <w:highlight w:val="none"/>
          <w:u w:val="none"/>
          <w:lang w:eastAsia="zh-CN"/>
        </w:rPr>
        <w:t>及代码</w:t>
      </w:r>
      <w:r>
        <w:rPr>
          <w:rFonts w:hint="default" w:ascii="Times New Roman" w:hAnsi="Times New Roman" w:eastAsia="仿宋_GB2312" w:cs="Times New Roman"/>
          <w:sz w:val="32"/>
          <w:szCs w:val="32"/>
          <w:highlight w:val="none"/>
          <w:u w:val="none"/>
          <w:lang w:eastAsia="zh-CN"/>
        </w:rPr>
        <w:t>进行报考。如</w:t>
      </w:r>
      <w:r>
        <w:rPr>
          <w:rFonts w:hint="default" w:ascii="Times New Roman" w:hAnsi="Times New Roman" w:eastAsia="仿宋_GB2312" w:cs="Times New Roman"/>
          <w:sz w:val="32"/>
          <w:szCs w:val="32"/>
          <w:highlight w:val="none"/>
          <w:u w:val="none"/>
        </w:rPr>
        <w:t>旧专业后注明“部分”的，</w:t>
      </w:r>
      <w:r>
        <w:rPr>
          <w:rFonts w:hint="default" w:ascii="Times New Roman" w:hAnsi="Times New Roman" w:eastAsia="仿宋_GB2312" w:cs="Times New Roman"/>
          <w:sz w:val="32"/>
          <w:szCs w:val="32"/>
          <w:highlight w:val="none"/>
          <w:u w:val="none"/>
          <w:lang w:eastAsia="zh-CN"/>
        </w:rPr>
        <w:t>须</w:t>
      </w:r>
      <w:r>
        <w:rPr>
          <w:rFonts w:hint="default" w:ascii="Times New Roman" w:hAnsi="Times New Roman" w:eastAsia="仿宋_GB2312" w:cs="Times New Roman"/>
          <w:sz w:val="32"/>
          <w:szCs w:val="32"/>
          <w:highlight w:val="none"/>
          <w:u w:val="none"/>
        </w:rPr>
        <w:t>征询</w:t>
      </w:r>
      <w:r>
        <w:rPr>
          <w:rFonts w:hint="default" w:ascii="Times New Roman" w:hAnsi="Times New Roman" w:eastAsia="仿宋_GB2312" w:cs="Times New Roman"/>
          <w:sz w:val="32"/>
          <w:szCs w:val="32"/>
          <w:highlight w:val="none"/>
          <w:u w:val="none"/>
          <w:lang w:eastAsia="zh-CN"/>
        </w:rPr>
        <w:t>招聘单位</w:t>
      </w:r>
      <w:r>
        <w:rPr>
          <w:rFonts w:hint="default" w:ascii="Times New Roman" w:hAnsi="Times New Roman" w:eastAsia="仿宋_GB2312" w:cs="Times New Roman"/>
          <w:sz w:val="32"/>
          <w:szCs w:val="32"/>
          <w:highlight w:val="none"/>
          <w:u w:val="none"/>
        </w:rPr>
        <w:t>同意后报考。</w:t>
      </w:r>
    </w:p>
    <w:p w14:paraId="6E76E612">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1</w:t>
      </w:r>
      <w:r>
        <w:rPr>
          <w:rFonts w:hint="default" w:ascii="Times New Roman" w:hAnsi="Times New Roman" w:eastAsia="楷体_GB2312" w:cs="Times New Roman"/>
          <w:b/>
          <w:color w:val="auto"/>
          <w:kern w:val="0"/>
          <w:sz w:val="32"/>
          <w:szCs w:val="32"/>
          <w:highlight w:val="none"/>
          <w:u w:val="none"/>
          <w:lang w:val="en-US" w:eastAsia="zh-CN"/>
        </w:rPr>
        <w:t>.应聘人员以相近专业报考有什么要求？</w:t>
      </w:r>
    </w:p>
    <w:p w14:paraId="0D297586">
      <w:pPr>
        <w:keepNext w:val="0"/>
        <w:keepLines w:val="0"/>
        <w:pageBreakBefore w:val="0"/>
        <w:widowControl/>
        <w:suppressLineNumbers w:val="0"/>
        <w:kinsoku/>
        <w:wordWrap/>
        <w:overflowPunct/>
        <w:topLinePunct w:val="0"/>
        <w:autoSpaceDE/>
        <w:autoSpaceDN/>
        <w:bidi w:val="0"/>
        <w:snapToGrid/>
        <w:spacing w:line="560" w:lineRule="exact"/>
        <w:ind w:firstLine="640" w:firstLineChars="200"/>
        <w:jc w:val="left"/>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应聘人员所学专业未列入《公务员专业目录》（无专业代码）的，可选择《公务员专业目录》中的相近专业报考，所学专业必修课程须与招聘岗位要求专业的主要课程基本一致，并在</w:t>
      </w:r>
      <w:r>
        <w:rPr>
          <w:rFonts w:hint="eastAsia" w:ascii="Times New Roman" w:hAnsi="Times New Roman" w:eastAsia="仿宋_GB2312" w:cs="Times New Roman"/>
          <w:color w:val="auto"/>
          <w:kern w:val="0"/>
          <w:sz w:val="32"/>
          <w:szCs w:val="32"/>
          <w:highlight w:val="none"/>
          <w:u w:val="none"/>
          <w:lang w:val="en-US" w:eastAsia="zh-CN"/>
        </w:rPr>
        <w:t>报名时</w:t>
      </w:r>
      <w:r>
        <w:rPr>
          <w:rFonts w:hint="default" w:ascii="Times New Roman" w:hAnsi="Times New Roman" w:eastAsia="仿宋_GB2312" w:cs="Times New Roman"/>
          <w:color w:val="auto"/>
          <w:kern w:val="0"/>
          <w:sz w:val="32"/>
          <w:szCs w:val="32"/>
          <w:highlight w:val="none"/>
          <w:u w:val="none"/>
          <w:lang w:eastAsia="zh-CN"/>
        </w:rPr>
        <w:t>时提供毕业证书、所学专业课程成绩单、课程对比情况说明及毕业院校设置专业的依据等材料。</w:t>
      </w:r>
    </w:p>
    <w:p w14:paraId="78EE3E36">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kern w:val="0"/>
          <w:sz w:val="32"/>
          <w:szCs w:val="32"/>
          <w:highlight w:val="none"/>
          <w:u w:val="none"/>
          <w:lang w:eastAsia="zh-CN"/>
        </w:rPr>
      </w:pPr>
      <w:r>
        <w:rPr>
          <w:rFonts w:hint="eastAsia" w:ascii="Times New Roman" w:hAnsi="Times New Roman" w:eastAsia="仿宋_GB2312" w:cs="Times New Roman"/>
          <w:kern w:val="0"/>
          <w:sz w:val="32"/>
          <w:szCs w:val="32"/>
          <w:highlight w:val="none"/>
          <w:u w:val="none"/>
          <w:lang w:val="en-US" w:eastAsia="zh-CN"/>
        </w:rPr>
        <w:t>留学回国等应聘人员所学学科专业与招聘岗位要求的学科专业相近但未列入《公务员专业目录》的，招聘单位应当结合其所学课程、研究方向等进行资格审查，不得以学科专业未列入《公务员专业目录》为由不予通过审查。</w:t>
      </w:r>
    </w:p>
    <w:p w14:paraId="61D5FBAB">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kern w:val="0"/>
          <w:sz w:val="32"/>
          <w:szCs w:val="32"/>
          <w:highlight w:val="none"/>
          <w:u w:val="none"/>
          <w:lang w:eastAsia="zh-CN"/>
        </w:rPr>
        <w:t>若招聘岗位专业条件为“专业”（代码为</w:t>
      </w:r>
      <w:r>
        <w:rPr>
          <w:rFonts w:hint="default" w:ascii="Times New Roman" w:hAnsi="Times New Roman" w:eastAsia="仿宋_GB2312" w:cs="Times New Roman"/>
          <w:kern w:val="0"/>
          <w:sz w:val="32"/>
          <w:szCs w:val="32"/>
          <w:highlight w:val="none"/>
          <w:u w:val="none"/>
          <w:lang w:val="en-US" w:eastAsia="zh-CN"/>
        </w:rPr>
        <w:t>6位数</w:t>
      </w:r>
      <w:r>
        <w:rPr>
          <w:rFonts w:hint="default" w:ascii="Times New Roman" w:hAnsi="Times New Roman" w:eastAsia="仿宋_GB2312" w:cs="Times New Roman"/>
          <w:kern w:val="0"/>
          <w:sz w:val="32"/>
          <w:szCs w:val="32"/>
          <w:highlight w:val="none"/>
          <w:u w:val="none"/>
          <w:lang w:eastAsia="zh-CN"/>
        </w:rPr>
        <w:t>），应聘人员所获毕业证书上的专业名称为该“专业”的上一级“学科”（代码为</w:t>
      </w:r>
      <w:r>
        <w:rPr>
          <w:rFonts w:hint="default" w:ascii="Times New Roman" w:hAnsi="Times New Roman" w:eastAsia="仿宋_GB2312" w:cs="Times New Roman"/>
          <w:kern w:val="0"/>
          <w:sz w:val="32"/>
          <w:szCs w:val="32"/>
          <w:highlight w:val="none"/>
          <w:u w:val="none"/>
          <w:lang w:val="en-US" w:eastAsia="zh-CN"/>
        </w:rPr>
        <w:t>4位数</w:t>
      </w:r>
      <w:r>
        <w:rPr>
          <w:rFonts w:hint="default" w:ascii="Times New Roman" w:hAnsi="Times New Roman" w:eastAsia="仿宋_GB2312" w:cs="Times New Roman"/>
          <w:kern w:val="0"/>
          <w:sz w:val="32"/>
          <w:szCs w:val="32"/>
          <w:highlight w:val="none"/>
          <w:u w:val="none"/>
          <w:lang w:eastAsia="zh-CN"/>
        </w:rPr>
        <w:t>）或</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学科门类</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（代码为</w:t>
      </w:r>
      <w:r>
        <w:rPr>
          <w:rFonts w:hint="default" w:ascii="Times New Roman" w:hAnsi="Times New Roman" w:eastAsia="仿宋_GB2312" w:cs="Times New Roman"/>
          <w:kern w:val="0"/>
          <w:sz w:val="32"/>
          <w:szCs w:val="32"/>
          <w:highlight w:val="none"/>
          <w:u w:val="none"/>
          <w:lang w:val="en-US" w:eastAsia="zh-CN"/>
        </w:rPr>
        <w:t>2位数</w:t>
      </w:r>
      <w:r>
        <w:rPr>
          <w:rFonts w:hint="default" w:ascii="Times New Roman" w:hAnsi="Times New Roman" w:eastAsia="仿宋_GB2312" w:cs="Times New Roman"/>
          <w:kern w:val="0"/>
          <w:sz w:val="32"/>
          <w:szCs w:val="32"/>
          <w:highlight w:val="none"/>
          <w:u w:val="none"/>
          <w:lang w:eastAsia="zh-CN"/>
        </w:rPr>
        <w:t>），可按前款规定以相近专业报考</w:t>
      </w:r>
      <w:r>
        <w:rPr>
          <w:rFonts w:hint="default" w:ascii="Times New Roman" w:hAnsi="Times New Roman" w:eastAsia="仿宋_GB2312" w:cs="Times New Roman"/>
          <w:color w:val="auto"/>
          <w:kern w:val="0"/>
          <w:sz w:val="32"/>
          <w:szCs w:val="32"/>
          <w:highlight w:val="none"/>
          <w:u w:val="none"/>
          <w:lang w:eastAsia="zh-CN"/>
        </w:rPr>
        <w:t>。</w:t>
      </w:r>
    </w:p>
    <w:p w14:paraId="7EC7592F">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color w:val="auto"/>
          <w:kern w:val="0"/>
          <w:sz w:val="32"/>
          <w:szCs w:val="32"/>
          <w:highlight w:val="none"/>
          <w:u w:val="none"/>
          <w:lang w:val="en-US" w:eastAsia="zh-CN"/>
        </w:rPr>
        <w:t>.应聘人员专业中有培养方向的如何报考？</w:t>
      </w:r>
    </w:p>
    <w:p w14:paraId="65E72E90">
      <w:pPr>
        <w:keepNext w:val="0"/>
        <w:keepLines w:val="0"/>
        <w:pageBreakBefore w:val="0"/>
        <w:kinsoku/>
        <w:wordWrap/>
        <w:overflowPunct/>
        <w:topLinePunct w:val="0"/>
        <w:autoSpaceDE/>
        <w:autoSpaceDN/>
        <w:bidi w:val="0"/>
        <w:adjustRightInd w:val="0"/>
        <w:snapToGrid/>
        <w:spacing w:line="560" w:lineRule="exact"/>
        <w:ind w:firstLine="42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对含有两个以上培养方向的专业，如招聘岗位已明确具体培养方向的，应聘人员须符合具体培养方向方可报考。如《公务员专业目录》中的“企业管理（含：财务管理、市场营销、人力资源管理）（A120202）”，某岗位设置为“企业管理（限：财务管理）（A120202）”，则此专业中财务管理方向的应聘人员方可报考，市场营销、人力资源管理方向的不可报考。</w:t>
      </w:r>
    </w:p>
    <w:p w14:paraId="3ABA3258">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除《公务员专业目录》中有列出培养方向的专业外，其他毕业证上专业名称后面以括号等形式列出的培养方向不能作为报考专业的依据。</w:t>
      </w:r>
    </w:p>
    <w:p w14:paraId="6CC6D698">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六、关于港澳居民报考</w:t>
      </w:r>
    </w:p>
    <w:p w14:paraId="0E4778C6">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13</w:t>
      </w:r>
      <w:r>
        <w:rPr>
          <w:rFonts w:hint="default" w:ascii="Times New Roman" w:hAnsi="Times New Roman" w:eastAsia="楷体_GB2312" w:cs="Times New Roman"/>
          <w:b/>
          <w:color w:val="auto"/>
          <w:kern w:val="0"/>
          <w:sz w:val="32"/>
          <w:szCs w:val="32"/>
          <w:highlight w:val="none"/>
          <w:u w:val="none"/>
          <w:lang w:val="en-US" w:eastAsia="zh-CN"/>
        </w:rPr>
        <w:t>.港澳居民</w:t>
      </w:r>
      <w:r>
        <w:rPr>
          <w:rFonts w:hint="eastAsia" w:ascii="Times New Roman" w:hAnsi="Times New Roman" w:eastAsia="楷体_GB2312" w:cs="Times New Roman"/>
          <w:b/>
          <w:color w:val="auto"/>
          <w:kern w:val="0"/>
          <w:sz w:val="32"/>
          <w:szCs w:val="32"/>
          <w:highlight w:val="none"/>
          <w:u w:val="none"/>
          <w:lang w:val="en-US" w:eastAsia="zh-CN"/>
        </w:rPr>
        <w:t>是否</w:t>
      </w:r>
      <w:r>
        <w:rPr>
          <w:rFonts w:hint="default" w:ascii="Times New Roman" w:hAnsi="Times New Roman" w:eastAsia="楷体_GB2312" w:cs="Times New Roman"/>
          <w:b/>
          <w:color w:val="auto"/>
          <w:kern w:val="0"/>
          <w:sz w:val="32"/>
          <w:szCs w:val="32"/>
          <w:highlight w:val="none"/>
          <w:u w:val="none"/>
          <w:lang w:val="en-US" w:eastAsia="zh-CN"/>
        </w:rPr>
        <w:t>可以报考？</w:t>
      </w:r>
    </w:p>
    <w:p w14:paraId="1E46CF8B">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60" w:lineRule="exact"/>
        <w:ind w:firstLine="640" w:firstLineChars="200"/>
        <w:textAlignment w:val="baseline"/>
        <w:outlineLvl w:val="9"/>
        <w:rPr>
          <w:rFonts w:hint="default" w:ascii="Times New Roman" w:hAnsi="Times New Roman" w:eastAsia="仿宋" w:cs="Times New Roman"/>
          <w:b w:val="0"/>
          <w:bCs/>
          <w:i w:val="0"/>
          <w:caps w:val="0"/>
          <w:color w:val="auto"/>
          <w:spacing w:val="0"/>
          <w:sz w:val="32"/>
          <w:szCs w:val="32"/>
          <w:highlight w:val="none"/>
          <w:u w:val="none"/>
          <w:shd w:val="clear" w:color="auto" w:fill="FFFFFF"/>
          <w:vertAlign w:val="baseline"/>
        </w:rPr>
      </w:pPr>
      <w:r>
        <w:rPr>
          <w:rFonts w:hint="eastAsia" w:ascii="Times New Roman" w:hAnsi="Times New Roman" w:eastAsia="仿宋_GB2312" w:cs="Times New Roman"/>
          <w:color w:val="auto"/>
          <w:kern w:val="0"/>
          <w:sz w:val="32"/>
          <w:szCs w:val="32"/>
          <w:highlight w:val="none"/>
          <w:u w:val="none"/>
          <w:lang w:val="en-US" w:eastAsia="zh-CN" w:bidi="ar-SA"/>
        </w:rPr>
        <w:t>梅州</w:t>
      </w:r>
      <w:r>
        <w:rPr>
          <w:rFonts w:hint="default" w:ascii="Times New Roman" w:hAnsi="Times New Roman" w:eastAsia="仿宋_GB2312" w:cs="Times New Roman"/>
          <w:color w:val="auto"/>
          <w:kern w:val="0"/>
          <w:sz w:val="32"/>
          <w:szCs w:val="32"/>
          <w:highlight w:val="none"/>
          <w:u w:val="none"/>
          <w:lang w:val="en-US" w:eastAsia="zh-CN" w:bidi="ar-SA"/>
        </w:rPr>
        <w:t>各地事业单位岗位</w:t>
      </w:r>
      <w:r>
        <w:rPr>
          <w:rFonts w:hint="eastAsia" w:ascii="Times New Roman" w:hAnsi="Times New Roman" w:eastAsia="仿宋_GB2312" w:cs="Times New Roman"/>
          <w:color w:val="auto"/>
          <w:kern w:val="0"/>
          <w:sz w:val="32"/>
          <w:szCs w:val="32"/>
          <w:highlight w:val="none"/>
          <w:u w:val="none"/>
          <w:lang w:val="en-US" w:eastAsia="zh-CN" w:bidi="ar-SA"/>
        </w:rPr>
        <w:t>尚未列入港澳居民可报考范围</w:t>
      </w:r>
      <w:r>
        <w:rPr>
          <w:rFonts w:hint="default" w:ascii="Times New Roman" w:hAnsi="Times New Roman" w:eastAsia="仿宋_GB2312" w:cs="Times New Roman"/>
          <w:color w:val="auto"/>
          <w:kern w:val="0"/>
          <w:sz w:val="32"/>
          <w:szCs w:val="32"/>
          <w:highlight w:val="none"/>
          <w:u w:val="none"/>
          <w:lang w:val="en-US" w:eastAsia="zh-CN" w:bidi="ar-SA"/>
        </w:rPr>
        <w:t>。</w:t>
      </w:r>
    </w:p>
    <w:p w14:paraId="35542490">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七、关于年龄和工作经历</w:t>
      </w:r>
    </w:p>
    <w:p w14:paraId="11F8AC74">
      <w:pPr>
        <w:pStyle w:val="2"/>
        <w:keepNext w:val="0"/>
        <w:keepLines w:val="0"/>
        <w:pageBreakBefore w:val="0"/>
        <w:numPr>
          <w:ilvl w:val="0"/>
          <w:numId w:val="0"/>
        </w:numPr>
        <w:kinsoku/>
        <w:wordWrap/>
        <w:overflowPunct/>
        <w:topLinePunct w:val="0"/>
        <w:autoSpaceDE/>
        <w:autoSpaceDN/>
        <w:bidi w:val="0"/>
        <w:snapToGrid/>
        <w:spacing w:line="560" w:lineRule="exact"/>
        <w:ind w:firstLine="643" w:firstLineChars="200"/>
        <w:rPr>
          <w:rFonts w:hint="default" w:ascii="Times New Roman" w:hAnsi="Times New Roman" w:eastAsia="楷体_GB2312" w:cs="Times New Roman"/>
          <w:b/>
          <w:bCs/>
          <w:kern w:val="0"/>
          <w:sz w:val="32"/>
          <w:szCs w:val="32"/>
          <w:highlight w:val="none"/>
          <w:u w:val="none"/>
          <w:lang w:val="en-US" w:eastAsia="zh-CN"/>
        </w:rPr>
      </w:pPr>
      <w:r>
        <w:rPr>
          <w:rFonts w:hint="eastAsia" w:ascii="Times New Roman" w:hAnsi="Times New Roman" w:eastAsia="楷体_GB2312" w:cs="Times New Roman"/>
          <w:b/>
          <w:bCs/>
          <w:color w:val="auto"/>
          <w:kern w:val="0"/>
          <w:sz w:val="32"/>
          <w:szCs w:val="32"/>
          <w:highlight w:val="none"/>
          <w:u w:val="none"/>
          <w:lang w:val="en-US" w:eastAsia="zh-CN"/>
        </w:rPr>
        <w:t>14</w:t>
      </w:r>
      <w:r>
        <w:rPr>
          <w:rFonts w:hint="default" w:ascii="Times New Roman" w:hAnsi="Times New Roman" w:eastAsia="楷体_GB2312" w:cs="Times New Roman"/>
          <w:b/>
          <w:bCs/>
          <w:color w:val="auto"/>
          <w:kern w:val="0"/>
          <w:sz w:val="32"/>
          <w:szCs w:val="32"/>
          <w:highlight w:val="none"/>
          <w:u w:val="none"/>
          <w:lang w:val="en-US" w:eastAsia="zh-CN"/>
        </w:rPr>
        <w:t>.</w:t>
      </w:r>
      <w:r>
        <w:rPr>
          <w:rFonts w:hint="default" w:ascii="Times New Roman" w:hAnsi="Times New Roman" w:eastAsia="楷体_GB2312" w:cs="Times New Roman"/>
          <w:b/>
          <w:bCs/>
          <w:kern w:val="0"/>
          <w:sz w:val="32"/>
          <w:szCs w:val="32"/>
          <w:highlight w:val="none"/>
          <w:u w:val="none"/>
          <w:lang w:val="en-US" w:eastAsia="zh-CN"/>
        </w:rPr>
        <w:t>招聘岗位年龄条件的计算截止时间？</w:t>
      </w:r>
    </w:p>
    <w:p w14:paraId="7A595ABA">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楷体_GB2312" w:cs="Times New Roman"/>
          <w:b/>
          <w:bCs/>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招聘岗位年龄条件的计算截止时间为</w:t>
      </w:r>
      <w:r>
        <w:rPr>
          <w:rFonts w:hint="default" w:ascii="Times New Roman" w:hAnsi="Times New Roman" w:eastAsia="仿宋_GB2312" w:cs="Times New Roman"/>
          <w:b w:val="0"/>
          <w:bCs w:val="0"/>
          <w:kern w:val="0"/>
          <w:sz w:val="32"/>
          <w:szCs w:val="32"/>
          <w:highlight w:val="none"/>
          <w:u w:val="none"/>
          <w:lang w:eastAsia="zh-CN"/>
        </w:rPr>
        <w:t>本次</w:t>
      </w:r>
      <w:r>
        <w:rPr>
          <w:rFonts w:hint="eastAsia" w:ascii="Times New Roman" w:hAnsi="Times New Roman" w:eastAsia="仿宋_GB2312" w:cs="Times New Roman"/>
          <w:b w:val="0"/>
          <w:bCs w:val="0"/>
          <w:kern w:val="0"/>
          <w:sz w:val="32"/>
          <w:szCs w:val="32"/>
          <w:highlight w:val="none"/>
          <w:u w:val="none"/>
          <w:lang w:val="en-US" w:eastAsia="zh-CN"/>
        </w:rPr>
        <w:t>专项</w:t>
      </w:r>
      <w:r>
        <w:rPr>
          <w:rFonts w:hint="default" w:ascii="Times New Roman" w:hAnsi="Times New Roman" w:eastAsia="仿宋_GB2312" w:cs="Times New Roman"/>
          <w:b w:val="0"/>
          <w:bCs w:val="0"/>
          <w:kern w:val="0"/>
          <w:sz w:val="32"/>
          <w:szCs w:val="32"/>
          <w:highlight w:val="none"/>
          <w:u w:val="none"/>
          <w:lang w:eastAsia="zh-CN"/>
        </w:rPr>
        <w:t>招聘报名首日</w:t>
      </w:r>
      <w:r>
        <w:rPr>
          <w:rFonts w:hint="default" w:ascii="Times New Roman" w:hAnsi="Times New Roman" w:eastAsia="仿宋_GB2312" w:cs="Times New Roman"/>
          <w:b w:val="0"/>
          <w:bCs w:val="0"/>
          <w:kern w:val="0"/>
          <w:sz w:val="32"/>
          <w:szCs w:val="32"/>
          <w:highlight w:val="none"/>
          <w:u w:val="none"/>
          <w:lang w:val="en-US" w:eastAsia="zh-CN"/>
        </w:rPr>
        <w:t>。</w:t>
      </w:r>
    </w:p>
    <w:p w14:paraId="3840A945">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八、关于考试</w:t>
      </w:r>
    </w:p>
    <w:p w14:paraId="292F7D5A">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15</w:t>
      </w:r>
      <w:r>
        <w:rPr>
          <w:rFonts w:hint="default" w:ascii="Times New Roman" w:hAnsi="Times New Roman" w:eastAsia="楷体_GB2312" w:cs="Times New Roman"/>
          <w:b/>
          <w:color w:val="auto"/>
          <w:kern w:val="0"/>
          <w:sz w:val="32"/>
          <w:szCs w:val="32"/>
          <w:highlight w:val="none"/>
          <w:u w:val="none"/>
          <w:lang w:val="en-US" w:eastAsia="zh-CN" w:bidi="ar-SA"/>
        </w:rPr>
        <w:t>.考试时需要携带什么证件？</w:t>
      </w:r>
    </w:p>
    <w:p w14:paraId="744F1598">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rPr>
        <w:t>必须带齐准考证、本人有效居民身份证（与报名时一致）方可进入考场。</w:t>
      </w:r>
    </w:p>
    <w:p w14:paraId="39B4D50D">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16</w:t>
      </w:r>
      <w:r>
        <w:rPr>
          <w:rFonts w:hint="default" w:ascii="Times New Roman" w:hAnsi="Times New Roman" w:eastAsia="楷体_GB2312" w:cs="Times New Roman"/>
          <w:b/>
          <w:color w:val="auto"/>
          <w:kern w:val="0"/>
          <w:sz w:val="32"/>
          <w:szCs w:val="32"/>
          <w:highlight w:val="none"/>
          <w:u w:val="none"/>
          <w:lang w:val="en-US" w:eastAsia="zh-CN" w:bidi="ar-SA"/>
        </w:rPr>
        <w:t>.考试前遗失了身份证怎么办？</w:t>
      </w:r>
    </w:p>
    <w:p w14:paraId="0D1D9BB9">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遗失本人有效居民身份证的应聘人员，需及时到公安部门补办临时身份证。其他证件不能代替居民身份证。</w:t>
      </w:r>
    </w:p>
    <w:p w14:paraId="3E730B83">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17</w:t>
      </w:r>
      <w:r>
        <w:rPr>
          <w:rFonts w:hint="default" w:ascii="Times New Roman" w:hAnsi="Times New Roman" w:eastAsia="楷体_GB2312" w:cs="Times New Roman"/>
          <w:b/>
          <w:bCs w:val="0"/>
          <w:color w:val="auto"/>
          <w:kern w:val="0"/>
          <w:sz w:val="32"/>
          <w:szCs w:val="32"/>
          <w:highlight w:val="none"/>
          <w:u w:val="none"/>
          <w:lang w:val="en-US" w:eastAsia="zh-CN" w:bidi="ar-SA"/>
        </w:rPr>
        <w:t>.笔试地点在哪里？</w:t>
      </w:r>
    </w:p>
    <w:p w14:paraId="55F7CAE9">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40" w:firstLineChars="200"/>
        <w:jc w:val="both"/>
        <w:textAlignment w:val="auto"/>
        <w:outlineLvl w:val="9"/>
        <w:rPr>
          <w:rFonts w:hint="default" w:ascii="Times New Roman" w:hAnsi="Times New Roman" w:cs="Times New Roman"/>
          <w:color w:val="auto"/>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笔试地点详见准考证。建议应聘人员在考试前一天熟悉考场地址和交通路线。</w:t>
      </w:r>
    </w:p>
    <w:p w14:paraId="41774C11">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18</w:t>
      </w:r>
      <w:r>
        <w:rPr>
          <w:rFonts w:hint="default" w:ascii="Times New Roman" w:hAnsi="Times New Roman" w:eastAsia="楷体_GB2312" w:cs="Times New Roman"/>
          <w:b/>
          <w:color w:val="auto"/>
          <w:kern w:val="0"/>
          <w:sz w:val="32"/>
          <w:szCs w:val="32"/>
          <w:highlight w:val="none"/>
          <w:u w:val="none"/>
          <w:lang w:val="en-US" w:eastAsia="zh-CN" w:bidi="ar-SA"/>
        </w:rPr>
        <w:t>.对违纪违规行为，有哪几种处理方式？</w:t>
      </w:r>
    </w:p>
    <w:p w14:paraId="6EB96070">
      <w:pPr>
        <w:pStyle w:val="2"/>
        <w:keepNext w:val="0"/>
        <w:keepLines w:val="0"/>
        <w:pageBreakBefore w:val="0"/>
        <w:numPr>
          <w:ilvl w:val="0"/>
          <w:numId w:val="0"/>
        </w:numPr>
        <w:kinsoku/>
        <w:wordWrap/>
        <w:overflowPunct/>
        <w:topLinePunct w:val="0"/>
        <w:autoSpaceDE/>
        <w:autoSpaceDN/>
        <w:bidi w:val="0"/>
        <w:snapToGrid/>
        <w:spacing w:line="560" w:lineRule="exact"/>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应聘人员有违纪违规行为的，根据《事业单位公开招聘违纪违规行为处理规定》，分别给予取消应聘资格、考试成绩无效、记入事业单位公开招聘应聘人员诚信档案库等相应处理。</w:t>
      </w:r>
    </w:p>
    <w:p w14:paraId="5D901B2E">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19</w:t>
      </w:r>
      <w:r>
        <w:rPr>
          <w:rFonts w:hint="default" w:ascii="Times New Roman" w:hAnsi="Times New Roman" w:eastAsia="楷体_GB2312" w:cs="Times New Roman"/>
          <w:b/>
          <w:color w:val="auto"/>
          <w:kern w:val="0"/>
          <w:sz w:val="32"/>
          <w:szCs w:val="32"/>
          <w:highlight w:val="none"/>
          <w:u w:val="none"/>
          <w:lang w:val="en-US" w:eastAsia="zh-CN" w:bidi="ar-SA"/>
        </w:rPr>
        <w:t>.如何查询笔试成绩和笔试合格分数线？</w:t>
      </w:r>
    </w:p>
    <w:p w14:paraId="599D075A">
      <w:pPr>
        <w:keepNext w:val="0"/>
        <w:keepLines w:val="0"/>
        <w:pageBreakBefore w:val="0"/>
        <w:kinsoku/>
        <w:wordWrap/>
        <w:overflowPunct/>
        <w:topLinePunct w:val="0"/>
        <w:autoSpaceDE/>
        <w:autoSpaceDN/>
        <w:bidi w:val="0"/>
        <w:adjustRightInd w:val="0"/>
        <w:snapToGrid/>
        <w:spacing w:line="560" w:lineRule="exact"/>
        <w:ind w:firstLine="420" w:firstLineChars="200"/>
        <w:textAlignment w:val="auto"/>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笔试结束后</w:t>
      </w:r>
      <w:r>
        <w:rPr>
          <w:rFonts w:hint="eastAsia" w:ascii="Times New Roman" w:hAnsi="Times New Roman" w:eastAsia="仿宋_GB2312" w:cs="Times New Roman"/>
          <w:color w:val="auto"/>
          <w:kern w:val="0"/>
          <w:sz w:val="32"/>
          <w:szCs w:val="32"/>
          <w:highlight w:val="none"/>
          <w:u w:val="none"/>
          <w:lang w:val="en-US" w:eastAsia="zh-CN"/>
        </w:rPr>
        <w:t>20</w:t>
      </w:r>
      <w:r>
        <w:rPr>
          <w:rFonts w:hint="default" w:ascii="Times New Roman" w:hAnsi="Times New Roman" w:eastAsia="仿宋_GB2312" w:cs="Times New Roman"/>
          <w:color w:val="auto"/>
          <w:kern w:val="0"/>
          <w:sz w:val="32"/>
          <w:szCs w:val="32"/>
          <w:highlight w:val="none"/>
          <w:u w:val="none"/>
          <w:lang w:val="en-US" w:eastAsia="zh-CN"/>
        </w:rPr>
        <w:t>个工作日</w:t>
      </w:r>
      <w:r>
        <w:rPr>
          <w:rFonts w:hint="eastAsia" w:ascii="Times New Roman" w:hAnsi="Times New Roman" w:eastAsia="仿宋_GB2312" w:cs="Times New Roman"/>
          <w:color w:val="auto"/>
          <w:kern w:val="0"/>
          <w:sz w:val="32"/>
          <w:szCs w:val="32"/>
          <w:highlight w:val="none"/>
          <w:u w:val="none"/>
          <w:lang w:val="en-US" w:eastAsia="zh-CN"/>
        </w:rPr>
        <w:t>内</w:t>
      </w:r>
      <w:r>
        <w:rPr>
          <w:rFonts w:hint="default" w:ascii="Times New Roman" w:hAnsi="Times New Roman" w:eastAsia="仿宋_GB2312" w:cs="Times New Roman"/>
          <w:color w:val="auto"/>
          <w:kern w:val="0"/>
          <w:sz w:val="32"/>
          <w:szCs w:val="32"/>
          <w:highlight w:val="none"/>
          <w:u w:val="none"/>
          <w:lang w:val="en-US" w:eastAsia="zh-CN"/>
        </w:rPr>
        <w:t>，</w:t>
      </w:r>
      <w:r>
        <w:rPr>
          <w:rFonts w:hint="eastAsia" w:ascii="Times New Roman" w:hAnsi="Times New Roman" w:eastAsia="仿宋_GB2312" w:cs="Times New Roman"/>
          <w:color w:val="auto"/>
          <w:kern w:val="0"/>
          <w:sz w:val="32"/>
          <w:szCs w:val="32"/>
          <w:highlight w:val="none"/>
          <w:u w:val="none"/>
          <w:lang w:val="en-US" w:eastAsia="zh-CN"/>
        </w:rPr>
        <w:t>笔试成绩、</w:t>
      </w:r>
      <w:r>
        <w:rPr>
          <w:rFonts w:hint="default" w:ascii="Times New Roman" w:hAnsi="Times New Roman" w:eastAsia="仿宋_GB2312" w:cs="Times New Roman"/>
          <w:color w:val="auto"/>
          <w:kern w:val="0"/>
          <w:sz w:val="32"/>
          <w:szCs w:val="32"/>
          <w:highlight w:val="none"/>
          <w:u w:val="none"/>
          <w:lang w:val="en-US" w:eastAsia="zh-CN"/>
        </w:rPr>
        <w:t>笔试合格分数线由</w:t>
      </w:r>
      <w:r>
        <w:rPr>
          <w:rFonts w:hint="eastAsia" w:ascii="Times New Roman" w:hAnsi="Times New Roman" w:eastAsia="仿宋_GB2312" w:cs="Times New Roman"/>
          <w:color w:val="auto"/>
          <w:kern w:val="0"/>
          <w:sz w:val="32"/>
          <w:szCs w:val="32"/>
          <w:highlight w:val="none"/>
          <w:u w:val="none"/>
          <w:lang w:val="en-US" w:eastAsia="zh-CN"/>
        </w:rPr>
        <w:t>县</w:t>
      </w:r>
      <w:r>
        <w:rPr>
          <w:rFonts w:hint="default" w:ascii="Times New Roman" w:hAnsi="Times New Roman" w:eastAsia="仿宋_GB2312" w:cs="Times New Roman"/>
          <w:color w:val="auto"/>
          <w:kern w:val="0"/>
          <w:sz w:val="32"/>
          <w:szCs w:val="32"/>
          <w:highlight w:val="none"/>
          <w:u w:val="none"/>
          <w:lang w:val="en-US" w:eastAsia="zh-CN"/>
        </w:rPr>
        <w:t>级事业单位人事综合管理部门公布。</w:t>
      </w:r>
    </w:p>
    <w:p w14:paraId="4F90B33F">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九、关于</w:t>
      </w:r>
      <w:r>
        <w:rPr>
          <w:rFonts w:hint="eastAsia" w:ascii="Times New Roman" w:hAnsi="Times New Roman" w:eastAsia="黑体" w:cs="Times New Roman"/>
          <w:b w:val="0"/>
          <w:bCs/>
          <w:color w:val="auto"/>
          <w:kern w:val="0"/>
          <w:sz w:val="32"/>
          <w:szCs w:val="32"/>
          <w:highlight w:val="none"/>
          <w:u w:val="none"/>
          <w:lang w:val="en-US" w:eastAsia="zh-CN"/>
        </w:rPr>
        <w:t>资格审查</w:t>
      </w:r>
    </w:p>
    <w:p w14:paraId="6BB3C8D3">
      <w:pPr>
        <w:keepNext w:val="0"/>
        <w:keepLines w:val="0"/>
        <w:pageBreakBefore w:val="0"/>
        <w:kinsoku/>
        <w:wordWrap/>
        <w:overflowPunct/>
        <w:topLinePunct w:val="0"/>
        <w:autoSpaceDE/>
        <w:autoSpaceDN/>
        <w:bidi w:val="0"/>
        <w:snapToGrid/>
        <w:spacing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20</w:t>
      </w:r>
      <w:r>
        <w:rPr>
          <w:rFonts w:hint="default" w:ascii="Times New Roman" w:hAnsi="Times New Roman" w:eastAsia="楷体_GB2312" w:cs="Times New Roman"/>
          <w:b/>
          <w:color w:val="auto"/>
          <w:kern w:val="0"/>
          <w:sz w:val="32"/>
          <w:szCs w:val="32"/>
          <w:highlight w:val="none"/>
          <w:u w:val="none"/>
          <w:lang w:val="en-US" w:eastAsia="zh-CN"/>
        </w:rPr>
        <w:t>.资格审</w:t>
      </w:r>
      <w:r>
        <w:rPr>
          <w:rFonts w:hint="eastAsia" w:ascii="Times New Roman" w:hAnsi="Times New Roman" w:eastAsia="楷体_GB2312" w:cs="Times New Roman"/>
          <w:b/>
          <w:color w:val="auto"/>
          <w:kern w:val="0"/>
          <w:sz w:val="32"/>
          <w:szCs w:val="32"/>
          <w:highlight w:val="none"/>
          <w:u w:val="none"/>
          <w:lang w:val="en-US" w:eastAsia="zh-CN"/>
        </w:rPr>
        <w:t>查</w:t>
      </w:r>
      <w:r>
        <w:rPr>
          <w:rFonts w:hint="default" w:ascii="Times New Roman" w:hAnsi="Times New Roman" w:eastAsia="楷体_GB2312" w:cs="Times New Roman"/>
          <w:b/>
          <w:color w:val="auto"/>
          <w:kern w:val="0"/>
          <w:sz w:val="32"/>
          <w:szCs w:val="32"/>
          <w:highlight w:val="none"/>
          <w:u w:val="none"/>
          <w:lang w:val="en-US" w:eastAsia="zh-CN"/>
        </w:rPr>
        <w:t>的时间节点包括哪些？</w:t>
      </w:r>
    </w:p>
    <w:p w14:paraId="53CE765D">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w:t>
      </w:r>
      <w:r>
        <w:rPr>
          <w:rFonts w:hint="default" w:ascii="Times New Roman" w:hAnsi="Times New Roman" w:eastAsia="仿宋_GB2312" w:cs="Times New Roman"/>
          <w:color w:val="auto"/>
          <w:kern w:val="0"/>
          <w:sz w:val="32"/>
          <w:szCs w:val="32"/>
          <w:highlight w:val="none"/>
          <w:u w:val="none"/>
          <w:lang w:val="en-US" w:eastAsia="zh-CN"/>
        </w:rPr>
        <w:t>招聘全过程。事业单位人事综合管理部门、主管部门或事业单位在</w:t>
      </w:r>
      <w:r>
        <w:rPr>
          <w:rFonts w:hint="eastAsia" w:ascii="Times New Roman" w:hAnsi="Times New Roman" w:eastAsia="仿宋_GB2312" w:cs="Times New Roman"/>
          <w:color w:val="auto"/>
          <w:kern w:val="0"/>
          <w:sz w:val="32"/>
          <w:szCs w:val="32"/>
          <w:highlight w:val="none"/>
          <w:u w:val="none"/>
          <w:lang w:val="en-US" w:eastAsia="zh-CN"/>
        </w:rPr>
        <w:t>资格初审、资格复审</w:t>
      </w:r>
      <w:r>
        <w:rPr>
          <w:rFonts w:hint="default" w:ascii="Times New Roman" w:hAnsi="Times New Roman" w:eastAsia="仿宋_GB2312" w:cs="Times New Roman"/>
          <w:color w:val="auto"/>
          <w:kern w:val="0"/>
          <w:sz w:val="32"/>
          <w:szCs w:val="32"/>
          <w:highlight w:val="none"/>
          <w:u w:val="none"/>
          <w:lang w:val="en-US" w:eastAsia="zh-CN"/>
        </w:rPr>
        <w:t>、体检、考察、公示以及办理聘用手续等过程中，发现应聘人员存在不符合招聘公告及岗位资格条件的，或存在填写虚假信息、提供虚假材料等情形的，将按规定取消考试或聘用资格。</w:t>
      </w:r>
    </w:p>
    <w:p w14:paraId="4391B26D">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bidi="ar-SA"/>
        </w:rPr>
        <w:t>十、关于体检</w:t>
      </w:r>
    </w:p>
    <w:p w14:paraId="27F393EB">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21</w:t>
      </w:r>
      <w:r>
        <w:rPr>
          <w:rFonts w:hint="default" w:ascii="Times New Roman" w:hAnsi="Times New Roman" w:eastAsia="楷体_GB2312" w:cs="Times New Roman"/>
          <w:b/>
          <w:bCs w:val="0"/>
          <w:color w:val="auto"/>
          <w:kern w:val="0"/>
          <w:sz w:val="32"/>
          <w:szCs w:val="32"/>
          <w:highlight w:val="none"/>
          <w:u w:val="none"/>
          <w:lang w:val="en-US" w:eastAsia="zh-CN" w:bidi="ar-SA"/>
        </w:rPr>
        <w:t>.体检</w:t>
      </w:r>
      <w:r>
        <w:rPr>
          <w:rFonts w:hint="eastAsia" w:ascii="Times New Roman" w:hAnsi="Times New Roman" w:eastAsia="楷体_GB2312" w:cs="Times New Roman"/>
          <w:b/>
          <w:bCs w:val="0"/>
          <w:color w:val="auto"/>
          <w:kern w:val="0"/>
          <w:sz w:val="32"/>
          <w:szCs w:val="32"/>
          <w:highlight w:val="none"/>
          <w:u w:val="none"/>
          <w:lang w:val="en-US" w:eastAsia="zh-CN" w:bidi="ar-SA"/>
        </w:rPr>
        <w:t>标准、工作要求和程序等</w:t>
      </w:r>
      <w:r>
        <w:rPr>
          <w:rFonts w:hint="default" w:ascii="Times New Roman" w:hAnsi="Times New Roman" w:eastAsia="楷体_GB2312" w:cs="Times New Roman"/>
          <w:b/>
          <w:bCs w:val="0"/>
          <w:color w:val="auto"/>
          <w:kern w:val="0"/>
          <w:sz w:val="32"/>
          <w:szCs w:val="32"/>
          <w:highlight w:val="none"/>
          <w:u w:val="none"/>
          <w:lang w:val="en-US" w:eastAsia="zh-CN" w:bidi="ar-SA"/>
        </w:rPr>
        <w:t>怎么确定？</w:t>
      </w:r>
    </w:p>
    <w:p w14:paraId="616799F9">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lang w:val="en-US" w:eastAsia="zh-CN"/>
        </w:rPr>
        <w:t>体检</w:t>
      </w:r>
      <w:r>
        <w:rPr>
          <w:rFonts w:hint="eastAsia" w:ascii="Times New Roman" w:hAnsi="Times New Roman" w:eastAsia="仿宋_GB2312" w:cs="Times New Roman"/>
          <w:kern w:val="0"/>
          <w:sz w:val="32"/>
          <w:szCs w:val="32"/>
          <w:highlight w:val="none"/>
          <w:u w:val="none"/>
          <w:lang w:val="en-US" w:eastAsia="zh-CN"/>
        </w:rPr>
        <w:t>标准、工作要求和程序、工作纪律</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《广东省事业单位公开招聘人员体检实施细则（试行）》</w:t>
      </w:r>
      <w:r>
        <w:rPr>
          <w:rFonts w:hint="eastAsia" w:ascii="Times New Roman" w:hAnsi="Times New Roman" w:eastAsia="仿宋_GB2312" w:cs="Times New Roman"/>
          <w:kern w:val="0"/>
          <w:sz w:val="32"/>
          <w:szCs w:val="32"/>
          <w:highlight w:val="none"/>
          <w:u w:val="none"/>
          <w:lang w:val="en-US" w:eastAsia="zh-CN"/>
        </w:rPr>
        <w:t>有关规定执行。</w:t>
      </w:r>
    </w:p>
    <w:p w14:paraId="062F404A">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eastAsia" w:ascii="Times New Roman" w:hAnsi="Times New Roman" w:eastAsia="黑体" w:cs="Times New Roman"/>
          <w:b/>
          <w:color w:val="auto"/>
          <w:kern w:val="0"/>
          <w:sz w:val="32"/>
          <w:szCs w:val="32"/>
          <w:highlight w:val="none"/>
          <w:u w:val="none"/>
          <w:lang w:val="en-US" w:eastAsia="zh-CN" w:bidi="ar-SA"/>
        </w:rPr>
        <w:t>22</w:t>
      </w:r>
      <w:r>
        <w:rPr>
          <w:rFonts w:hint="default" w:ascii="Times New Roman" w:hAnsi="Times New Roman" w:eastAsia="黑体" w:cs="Times New Roman"/>
          <w:b/>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bidi="ar-SA"/>
        </w:rPr>
        <w:t>哪些情况可复检，复检程序是什么？</w:t>
      </w:r>
    </w:p>
    <w:p w14:paraId="090D21A7">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应聘人员对本人体检结果有疑问的，可以提出复检要求。复检要求应在接到体检结论通知之日起3个工作日内提出。事业单位或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其主管部门应在收到复检要求10个工作日内组织复检。复检原则上应更换到不低于原体检医院等级的其他符合资质的医院进行。复检医院由事业单位或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其主管部门指定。复检只能进行1次，体检结果以复检结论为准。</w:t>
      </w:r>
    </w:p>
    <w:p w14:paraId="7BE0EF12">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十一、关于考察</w:t>
      </w:r>
    </w:p>
    <w:p w14:paraId="0584419D">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23</w:t>
      </w:r>
      <w:r>
        <w:rPr>
          <w:rFonts w:hint="default" w:ascii="Times New Roman" w:hAnsi="Times New Roman" w:eastAsia="楷体_GB2312" w:cs="Times New Roman"/>
          <w:b/>
          <w:color w:val="auto"/>
          <w:kern w:val="0"/>
          <w:sz w:val="32"/>
          <w:szCs w:val="32"/>
          <w:highlight w:val="none"/>
          <w:u w:val="none"/>
          <w:lang w:val="en-US" w:eastAsia="zh-CN"/>
        </w:rPr>
        <w:t>.考察时需要对</w:t>
      </w:r>
      <w:r>
        <w:rPr>
          <w:rFonts w:hint="default" w:ascii="Times New Roman" w:hAnsi="Times New Roman" w:eastAsia="楷体_GB2312" w:cs="Times New Roman"/>
          <w:b/>
          <w:bCs w:val="0"/>
          <w:color w:val="auto"/>
          <w:kern w:val="0"/>
          <w:sz w:val="32"/>
          <w:szCs w:val="32"/>
          <w:highlight w:val="none"/>
          <w:u w:val="none"/>
          <w:lang w:val="en-US" w:eastAsia="zh-CN"/>
        </w:rPr>
        <w:t>考察人选</w:t>
      </w:r>
      <w:r>
        <w:rPr>
          <w:rFonts w:hint="default" w:ascii="Times New Roman" w:hAnsi="Times New Roman" w:eastAsia="楷体_GB2312" w:cs="Times New Roman"/>
          <w:b/>
          <w:color w:val="auto"/>
          <w:kern w:val="0"/>
          <w:sz w:val="32"/>
          <w:szCs w:val="32"/>
          <w:highlight w:val="none"/>
          <w:u w:val="none"/>
          <w:lang w:val="en-US" w:eastAsia="zh-CN"/>
        </w:rPr>
        <w:t>进行资格复审吗？</w:t>
      </w:r>
    </w:p>
    <w:p w14:paraId="668B263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color w:val="auto"/>
          <w:highlight w:val="none"/>
          <w:u w:val="none"/>
          <w:lang w:val="en-US" w:eastAsia="zh-CN"/>
        </w:rPr>
      </w:pPr>
      <w:r>
        <w:rPr>
          <w:rFonts w:hint="eastAsia" w:ascii="Times New Roman" w:hAnsi="Times New Roman" w:eastAsia="仿宋_GB2312" w:cs="Times New Roman"/>
          <w:color w:val="auto"/>
          <w:kern w:val="0"/>
          <w:sz w:val="32"/>
          <w:szCs w:val="32"/>
          <w:highlight w:val="none"/>
          <w:u w:val="none"/>
          <w:lang w:val="en-US" w:eastAsia="zh-CN"/>
        </w:rPr>
        <w:t>资格审查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公开招聘</w:t>
      </w:r>
      <w:r>
        <w:rPr>
          <w:rFonts w:hint="default" w:ascii="Times New Roman" w:hAnsi="Times New Roman" w:eastAsia="仿宋_GB2312" w:cs="Times New Roman"/>
          <w:color w:val="auto"/>
          <w:kern w:val="0"/>
          <w:sz w:val="32"/>
          <w:szCs w:val="32"/>
          <w:highlight w:val="none"/>
          <w:u w:val="none"/>
          <w:lang w:val="en-US" w:eastAsia="zh-CN"/>
        </w:rPr>
        <w:t>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14:paraId="07AEA21C">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24</w:t>
      </w:r>
      <w:r>
        <w:rPr>
          <w:rFonts w:hint="default" w:ascii="Times New Roman" w:hAnsi="Times New Roman" w:eastAsia="楷体_GB2312" w:cs="Times New Roman"/>
          <w:b/>
          <w:color w:val="auto"/>
          <w:kern w:val="0"/>
          <w:sz w:val="32"/>
          <w:szCs w:val="32"/>
          <w:highlight w:val="none"/>
          <w:u w:val="none"/>
          <w:lang w:val="en-US" w:eastAsia="zh-CN" w:bidi="ar-SA"/>
        </w:rPr>
        <w:t>.如何理解“聘用后即构成回避关系”?</w:t>
      </w:r>
    </w:p>
    <w:p w14:paraId="0B00E2CC">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按照《事业单位人事管理回避规定》第六条、第七条、第十条等相关规定执行。其他法律法规规定的有应予回避的情形，从其规定。</w:t>
      </w:r>
    </w:p>
    <w:p w14:paraId="465B3DD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p>
    <w:p w14:paraId="402D916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本指南仅适用于</w:t>
      </w:r>
      <w:r>
        <w:rPr>
          <w:rFonts w:hint="eastAsia" w:ascii="Times New Roman" w:hAnsi="Times New Roman" w:eastAsia="黑体" w:cs="Times New Roman"/>
          <w:b w:val="0"/>
          <w:bCs/>
          <w:color w:val="auto"/>
          <w:kern w:val="0"/>
          <w:sz w:val="32"/>
          <w:szCs w:val="32"/>
          <w:highlight w:val="none"/>
          <w:u w:val="none"/>
          <w:lang w:val="en-US" w:eastAsia="zh-CN" w:bidi="ar-SA"/>
        </w:rPr>
        <w:t>梅州市</w:t>
      </w:r>
      <w:r>
        <w:rPr>
          <w:rFonts w:hint="default" w:ascii="Times New Roman" w:hAnsi="Times New Roman" w:eastAsia="黑体" w:cs="Times New Roman"/>
          <w:b w:val="0"/>
          <w:bCs/>
          <w:color w:val="auto"/>
          <w:kern w:val="0"/>
          <w:sz w:val="32"/>
          <w:szCs w:val="32"/>
          <w:highlight w:val="none"/>
          <w:u w:val="none"/>
          <w:lang w:val="en-US" w:eastAsia="zh-CN" w:bidi="ar-SA"/>
        </w:rPr>
        <w:t>202</w:t>
      </w:r>
      <w:r>
        <w:rPr>
          <w:rFonts w:hint="eastAsia" w:ascii="Times New Roman" w:hAnsi="Times New Roman" w:eastAsia="黑体" w:cs="Times New Roman"/>
          <w:b w:val="0"/>
          <w:bCs/>
          <w:color w:val="auto"/>
          <w:kern w:val="0"/>
          <w:sz w:val="32"/>
          <w:szCs w:val="32"/>
          <w:highlight w:val="none"/>
          <w:u w:val="none"/>
          <w:lang w:val="en-US" w:eastAsia="zh-CN" w:bidi="ar-SA"/>
        </w:rPr>
        <w:t>5</w:t>
      </w:r>
      <w:r>
        <w:rPr>
          <w:rFonts w:hint="default" w:ascii="Times New Roman" w:hAnsi="Times New Roman" w:eastAsia="黑体" w:cs="Times New Roman"/>
          <w:b w:val="0"/>
          <w:bCs/>
          <w:color w:val="auto"/>
          <w:kern w:val="0"/>
          <w:sz w:val="32"/>
          <w:szCs w:val="32"/>
          <w:highlight w:val="none"/>
          <w:u w:val="none"/>
          <w:lang w:val="en-US" w:eastAsia="zh-CN" w:bidi="ar-SA"/>
        </w:rPr>
        <w:t>年</w:t>
      </w:r>
      <w:r>
        <w:rPr>
          <w:rFonts w:hint="eastAsia" w:ascii="Times New Roman" w:hAnsi="Times New Roman" w:eastAsia="黑体" w:cs="Times New Roman"/>
          <w:b w:val="0"/>
          <w:bCs/>
          <w:color w:val="auto"/>
          <w:kern w:val="0"/>
          <w:sz w:val="32"/>
          <w:szCs w:val="32"/>
          <w:highlight w:val="none"/>
          <w:u w:val="none"/>
          <w:lang w:val="en-US" w:eastAsia="zh-CN" w:bidi="ar-SA"/>
        </w:rPr>
        <w:t>大学生村医专项公开</w:t>
      </w:r>
      <w:bookmarkStart w:id="0" w:name="_GoBack"/>
      <w:bookmarkEnd w:id="0"/>
      <w:r>
        <w:rPr>
          <w:rFonts w:hint="default" w:ascii="Times New Roman" w:hAnsi="Times New Roman" w:eastAsia="黑体" w:cs="Times New Roman"/>
          <w:b w:val="0"/>
          <w:bCs/>
          <w:color w:val="auto"/>
          <w:kern w:val="0"/>
          <w:sz w:val="32"/>
          <w:szCs w:val="32"/>
          <w:highlight w:val="none"/>
          <w:u w:val="none"/>
          <w:lang w:val="en-US" w:eastAsia="zh-CN" w:bidi="ar-SA"/>
        </w:rPr>
        <w:t>招聘。</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DD65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3523CA">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3523CA">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4C7C8"/>
    <w:multiLevelType w:val="singleLevel"/>
    <w:tmpl w:val="0D94C7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43659"/>
    <w:rsid w:val="01E92BB9"/>
    <w:rsid w:val="025261EE"/>
    <w:rsid w:val="059D6095"/>
    <w:rsid w:val="0F545D35"/>
    <w:rsid w:val="10B92932"/>
    <w:rsid w:val="132D40B4"/>
    <w:rsid w:val="171942F2"/>
    <w:rsid w:val="1A2F6AE9"/>
    <w:rsid w:val="1A946E5D"/>
    <w:rsid w:val="1B043659"/>
    <w:rsid w:val="1BC72287"/>
    <w:rsid w:val="1CC154CD"/>
    <w:rsid w:val="1D0936F0"/>
    <w:rsid w:val="1D097731"/>
    <w:rsid w:val="1E93142F"/>
    <w:rsid w:val="1FF7A828"/>
    <w:rsid w:val="2293511F"/>
    <w:rsid w:val="23210151"/>
    <w:rsid w:val="2F4D845B"/>
    <w:rsid w:val="2FBB71B4"/>
    <w:rsid w:val="359A1A73"/>
    <w:rsid w:val="36AE0B9B"/>
    <w:rsid w:val="3CDB07A1"/>
    <w:rsid w:val="3CDFC261"/>
    <w:rsid w:val="3CEF8D31"/>
    <w:rsid w:val="3CF121A0"/>
    <w:rsid w:val="3E77F195"/>
    <w:rsid w:val="3FF52F67"/>
    <w:rsid w:val="43BC0C6F"/>
    <w:rsid w:val="48BD3312"/>
    <w:rsid w:val="491D2AA5"/>
    <w:rsid w:val="4BCF9E93"/>
    <w:rsid w:val="4DD260B5"/>
    <w:rsid w:val="4EFD7FA7"/>
    <w:rsid w:val="4F2F65F9"/>
    <w:rsid w:val="51277D9F"/>
    <w:rsid w:val="52681379"/>
    <w:rsid w:val="53126132"/>
    <w:rsid w:val="56D1723C"/>
    <w:rsid w:val="58B75227"/>
    <w:rsid w:val="5FFF1BA0"/>
    <w:rsid w:val="60632CA1"/>
    <w:rsid w:val="62CC5007"/>
    <w:rsid w:val="67F59DD8"/>
    <w:rsid w:val="67FC21AB"/>
    <w:rsid w:val="6BDD3D63"/>
    <w:rsid w:val="6BED213F"/>
    <w:rsid w:val="6EB531BB"/>
    <w:rsid w:val="6FF75606"/>
    <w:rsid w:val="717D9130"/>
    <w:rsid w:val="71E869BB"/>
    <w:rsid w:val="769E8AF6"/>
    <w:rsid w:val="778878D2"/>
    <w:rsid w:val="780627F5"/>
    <w:rsid w:val="793A5C52"/>
    <w:rsid w:val="7BF36445"/>
    <w:rsid w:val="7BFD725F"/>
    <w:rsid w:val="7EF6497F"/>
    <w:rsid w:val="7EFF3E96"/>
    <w:rsid w:val="7F5C88D6"/>
    <w:rsid w:val="7F5D983D"/>
    <w:rsid w:val="7F6BBC82"/>
    <w:rsid w:val="7F77E821"/>
    <w:rsid w:val="7FDC7350"/>
    <w:rsid w:val="7FE50B7F"/>
    <w:rsid w:val="7FF16F6D"/>
    <w:rsid w:val="7FFBC5CC"/>
    <w:rsid w:val="7FFF1BF8"/>
    <w:rsid w:val="7FFF3672"/>
    <w:rsid w:val="8F6FCA3C"/>
    <w:rsid w:val="9EDD4DC6"/>
    <w:rsid w:val="9FF7EECA"/>
    <w:rsid w:val="AF77AFE3"/>
    <w:rsid w:val="AFBE9957"/>
    <w:rsid w:val="B1FC7E18"/>
    <w:rsid w:val="B93F80BB"/>
    <w:rsid w:val="BBF9A0FA"/>
    <w:rsid w:val="CFF63CE3"/>
    <w:rsid w:val="D6FDD8BC"/>
    <w:rsid w:val="D9BF3113"/>
    <w:rsid w:val="DBEDABF9"/>
    <w:rsid w:val="DD7B4FAD"/>
    <w:rsid w:val="DF7F9476"/>
    <w:rsid w:val="E72FF1DF"/>
    <w:rsid w:val="EFE37CA8"/>
    <w:rsid w:val="F3BFB028"/>
    <w:rsid w:val="F3F73CC4"/>
    <w:rsid w:val="F7FF221F"/>
    <w:rsid w:val="F9DF8108"/>
    <w:rsid w:val="FB3E9FA7"/>
    <w:rsid w:val="FBEDDB28"/>
    <w:rsid w:val="FC7B09AA"/>
    <w:rsid w:val="FDBEEAEB"/>
    <w:rsid w:val="FEBDDD19"/>
    <w:rsid w:val="FEEF3EB8"/>
    <w:rsid w:val="FF5B731C"/>
    <w:rsid w:val="FFBFA1E3"/>
    <w:rsid w:val="FFFD5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jc w:val="left"/>
    </w:pPr>
    <w:rPr>
      <w:rFonts w:ascii="宋体" w:hAnsi="宋体" w:cs="宋体"/>
      <w:kern w:val="0"/>
      <w:sz w:val="18"/>
      <w:szCs w:val="18"/>
    </w:rPr>
  </w:style>
  <w:style w:type="character" w:customStyle="1" w:styleId="8">
    <w:name w:val="font01"/>
    <w:basedOn w:val="7"/>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省人力资源和社会保障厅</Company>
  <Pages>7</Pages>
  <Words>2396</Words>
  <Characters>2467</Characters>
  <Lines>0</Lines>
  <Paragraphs>0</Paragraphs>
  <TotalTime>3</TotalTime>
  <ScaleCrop>false</ScaleCrop>
  <LinksUpToDate>false</LinksUpToDate>
  <CharactersWithSpaces>2483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2023-03-07T01:41:00Z</dcterms:created>
  <dc:creator>何松爱</dc:creator>
  <cp:lastModifiedBy>早起的太阳</cp:lastModifiedBy>
  <cp:lastPrinted>2025-08-13T01:23:25Z</cp:lastPrinted>
  <dcterms:modified xsi:type="dcterms:W3CDTF">2025-08-13T01:23:57Z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4F6981ABD4AE49F9AE30BD532E1F84FA</vt:lpwstr>
  </property>
  <property fmtid="{D5CDD505-2E9C-101B-9397-08002B2CF9AE}" pid="4" name="KSOTemplateDocerSaveRecord">
    <vt:lpwstr>eyJoZGlkIjoiZjljOTI1NTZiNGJhZDU5MjkzZTFjYTc0MDFmOTcxNDEiLCJ1c2VySWQiOiI0OTc2NjY2ODgifQ==</vt:lpwstr>
  </property>
</Properties>
</file>