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3CD" w:rsidRDefault="002B2F27">
      <w:pPr>
        <w:jc w:val="center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  <w:kern w:val="0"/>
          <w:sz w:val="30"/>
          <w:szCs w:val="30"/>
        </w:rPr>
        <w:t>关于</w:t>
      </w:r>
      <w:r>
        <w:rPr>
          <w:rFonts w:ascii="Times New Roman" w:eastAsia="黑体" w:hAnsi="Times New Roman" w:cs="Times New Roman"/>
          <w:kern w:val="0"/>
          <w:sz w:val="30"/>
          <w:szCs w:val="30"/>
        </w:rPr>
        <w:t>201</w:t>
      </w:r>
      <w:r>
        <w:rPr>
          <w:rFonts w:ascii="Times New Roman" w:eastAsia="黑体" w:hAnsi="Times New Roman" w:cs="Times New Roman" w:hint="eastAsia"/>
          <w:kern w:val="0"/>
          <w:sz w:val="30"/>
          <w:szCs w:val="30"/>
        </w:rPr>
        <w:t>7</w:t>
      </w:r>
      <w:r>
        <w:rPr>
          <w:rFonts w:ascii="Times New Roman" w:eastAsia="黑体" w:hAnsi="Times New Roman" w:cs="Times New Roman"/>
          <w:kern w:val="0"/>
          <w:sz w:val="30"/>
          <w:szCs w:val="30"/>
        </w:rPr>
        <w:t>年</w:t>
      </w:r>
      <w:r>
        <w:rPr>
          <w:rFonts w:ascii="Times New Roman" w:eastAsia="黑体" w:hAnsi="Times New Roman" w:cs="Times New Roman" w:hint="eastAsia"/>
          <w:kern w:val="0"/>
          <w:sz w:val="30"/>
          <w:szCs w:val="30"/>
        </w:rPr>
        <w:t>1</w:t>
      </w:r>
      <w:r w:rsidR="00251063">
        <w:rPr>
          <w:rFonts w:ascii="Times New Roman" w:eastAsia="黑体" w:hAnsi="Times New Roman" w:cs="Times New Roman" w:hint="eastAsia"/>
          <w:kern w:val="0"/>
          <w:sz w:val="30"/>
          <w:szCs w:val="30"/>
        </w:rPr>
        <w:t>2</w:t>
      </w:r>
      <w:r>
        <w:rPr>
          <w:rFonts w:ascii="Times New Roman" w:eastAsia="黑体" w:hAnsi="Times New Roman" w:cs="Times New Roman" w:hint="eastAsia"/>
          <w:kern w:val="0"/>
          <w:sz w:val="30"/>
          <w:szCs w:val="30"/>
        </w:rPr>
        <w:t>月</w:t>
      </w:r>
      <w:r w:rsidR="00251063">
        <w:rPr>
          <w:rFonts w:ascii="Times New Roman" w:eastAsia="黑体" w:hAnsi="Times New Roman" w:cs="Times New Roman" w:hint="eastAsia"/>
          <w:kern w:val="0"/>
          <w:sz w:val="30"/>
          <w:szCs w:val="30"/>
        </w:rPr>
        <w:t>28</w:t>
      </w:r>
      <w:r>
        <w:rPr>
          <w:rFonts w:ascii="Times New Roman" w:eastAsia="黑体" w:hAnsi="Times New Roman" w:cs="Times New Roman"/>
          <w:kern w:val="0"/>
          <w:sz w:val="30"/>
          <w:szCs w:val="30"/>
        </w:rPr>
        <w:t>日</w:t>
      </w:r>
      <w:proofErr w:type="gramStart"/>
      <w:r>
        <w:rPr>
          <w:rFonts w:ascii="Times New Roman" w:eastAsia="黑体" w:hAnsi="Times New Roman" w:cs="Times New Roman"/>
          <w:kern w:val="0"/>
          <w:sz w:val="30"/>
          <w:szCs w:val="30"/>
        </w:rPr>
        <w:t>作出</w:t>
      </w:r>
      <w:proofErr w:type="gramEnd"/>
      <w:r>
        <w:rPr>
          <w:rFonts w:ascii="Times New Roman" w:eastAsia="黑体" w:hAnsi="Times New Roman" w:cs="Times New Roman"/>
          <w:kern w:val="0"/>
          <w:sz w:val="30"/>
          <w:szCs w:val="30"/>
        </w:rPr>
        <w:t>的环境影响评价文件批复的公告</w:t>
      </w:r>
    </w:p>
    <w:p w:rsidR="008673CD" w:rsidRDefault="008673CD">
      <w:pPr>
        <w:ind w:leftChars="172" w:left="361"/>
        <w:jc w:val="right"/>
        <w:rPr>
          <w:rFonts w:ascii="Times New Roman" w:eastAsia="宋体" w:hAnsi="Times New Roman" w:cs="Times New Roman"/>
          <w:b/>
          <w:color w:val="FF0000"/>
          <w:kern w:val="0"/>
          <w:sz w:val="20"/>
          <w:szCs w:val="20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759"/>
        <w:gridCol w:w="5018"/>
        <w:gridCol w:w="2268"/>
        <w:gridCol w:w="1443"/>
        <w:gridCol w:w="2245"/>
        <w:gridCol w:w="2441"/>
      </w:tblGrid>
      <w:tr w:rsidR="008673CD">
        <w:trPr>
          <w:trHeight w:val="567"/>
        </w:trPr>
        <w:tc>
          <w:tcPr>
            <w:tcW w:w="268" w:type="pct"/>
            <w:vAlign w:val="center"/>
          </w:tcPr>
          <w:p w:rsidR="008673CD" w:rsidRDefault="002B2F27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宋体" w:cs="Times New Roman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770" w:type="pct"/>
            <w:vAlign w:val="center"/>
          </w:tcPr>
          <w:p w:rsidR="008673CD" w:rsidRDefault="002B2F27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宋体" w:cs="Times New Roman"/>
                <w:b/>
                <w:kern w:val="0"/>
                <w:sz w:val="20"/>
                <w:szCs w:val="20"/>
              </w:rPr>
              <w:t>批复名称</w:t>
            </w:r>
          </w:p>
        </w:tc>
        <w:tc>
          <w:tcPr>
            <w:tcW w:w="800" w:type="pct"/>
            <w:vAlign w:val="center"/>
          </w:tcPr>
          <w:p w:rsidR="008673CD" w:rsidRDefault="002B2F27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宋体" w:cs="Times New Roman"/>
                <w:b/>
                <w:kern w:val="0"/>
                <w:sz w:val="20"/>
                <w:szCs w:val="20"/>
              </w:rPr>
              <w:t>审批文号</w:t>
            </w:r>
          </w:p>
        </w:tc>
        <w:tc>
          <w:tcPr>
            <w:tcW w:w="509" w:type="pct"/>
            <w:vAlign w:val="center"/>
          </w:tcPr>
          <w:p w:rsidR="008673CD" w:rsidRDefault="002B2F27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宋体" w:cs="Times New Roman"/>
                <w:b/>
                <w:kern w:val="0"/>
                <w:sz w:val="20"/>
                <w:szCs w:val="20"/>
              </w:rPr>
              <w:t>审批时间</w:t>
            </w:r>
          </w:p>
        </w:tc>
        <w:tc>
          <w:tcPr>
            <w:tcW w:w="792" w:type="pct"/>
            <w:vAlign w:val="center"/>
          </w:tcPr>
          <w:p w:rsidR="008673CD" w:rsidRDefault="002B2F27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宋体" w:cs="Times New Roman"/>
                <w:b/>
                <w:kern w:val="0"/>
                <w:sz w:val="20"/>
                <w:szCs w:val="20"/>
              </w:rPr>
              <w:t>建设单位</w:t>
            </w:r>
          </w:p>
        </w:tc>
        <w:tc>
          <w:tcPr>
            <w:tcW w:w="861" w:type="pct"/>
            <w:vAlign w:val="center"/>
          </w:tcPr>
          <w:p w:rsidR="008673CD" w:rsidRDefault="002B2F27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宋体" w:cs="Times New Roman"/>
                <w:b/>
                <w:kern w:val="0"/>
                <w:sz w:val="20"/>
                <w:szCs w:val="20"/>
              </w:rPr>
              <w:t>建设地点</w:t>
            </w:r>
          </w:p>
        </w:tc>
      </w:tr>
      <w:tr w:rsidR="008673CD">
        <w:trPr>
          <w:trHeight w:val="567"/>
        </w:trPr>
        <w:tc>
          <w:tcPr>
            <w:tcW w:w="268" w:type="pct"/>
            <w:vAlign w:val="center"/>
          </w:tcPr>
          <w:p w:rsidR="008673CD" w:rsidRDefault="002B2F27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70" w:type="pct"/>
            <w:vAlign w:val="center"/>
          </w:tcPr>
          <w:p w:rsidR="008673CD" w:rsidRDefault="00E33D70" w:rsidP="00E33D70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33D70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梅州市环境保护局关于梅州市金诚防水材料有限公司年产</w:t>
            </w:r>
            <w:r w:rsidRPr="00E33D70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</w:t>
            </w:r>
            <w:r w:rsidRPr="00E33D70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万支瓷砖</w:t>
            </w:r>
            <w:proofErr w:type="gramStart"/>
            <w:r w:rsidRPr="00E33D70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美缝剂</w:t>
            </w:r>
            <w:proofErr w:type="gramEnd"/>
            <w:r w:rsidRPr="00E33D70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项目环境影响报告表的批复</w:t>
            </w:r>
          </w:p>
        </w:tc>
        <w:tc>
          <w:tcPr>
            <w:tcW w:w="800" w:type="pct"/>
            <w:vAlign w:val="center"/>
          </w:tcPr>
          <w:p w:rsidR="008673CD" w:rsidRDefault="002B2F27" w:rsidP="00E33D7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梅市环审</w:t>
            </w:r>
            <w:proofErr w:type="gramEnd"/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〔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〕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  <w:r w:rsidR="00E33D70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509" w:type="pct"/>
            <w:vAlign w:val="center"/>
          </w:tcPr>
          <w:p w:rsidR="008673CD" w:rsidRDefault="002B2F27" w:rsidP="00E33D7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2017.1</w:t>
            </w:r>
            <w:r w:rsidR="00E33D70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2.28</w:t>
            </w:r>
          </w:p>
        </w:tc>
        <w:tc>
          <w:tcPr>
            <w:tcW w:w="792" w:type="pct"/>
            <w:vAlign w:val="center"/>
          </w:tcPr>
          <w:p w:rsidR="008673CD" w:rsidRDefault="00E33D7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33D70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梅州市金诚防水材料有限公司</w:t>
            </w:r>
          </w:p>
        </w:tc>
        <w:tc>
          <w:tcPr>
            <w:tcW w:w="861" w:type="pct"/>
            <w:vAlign w:val="center"/>
          </w:tcPr>
          <w:p w:rsidR="008673CD" w:rsidRDefault="00E33D7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33D70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蕉岭县</w:t>
            </w:r>
            <w:proofErr w:type="gramStart"/>
            <w:r w:rsidRPr="00E33D70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蕉</w:t>
            </w:r>
            <w:proofErr w:type="gramEnd"/>
            <w:r w:rsidRPr="00E33D70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华工业园</w:t>
            </w:r>
          </w:p>
        </w:tc>
      </w:tr>
    </w:tbl>
    <w:p w:rsidR="008673CD" w:rsidRDefault="008673CD">
      <w:pPr>
        <w:ind w:leftChars="172" w:left="361"/>
        <w:rPr>
          <w:rFonts w:ascii="Times New Roman" w:eastAsia="宋体" w:hAnsi="宋体" w:cs="Times New Roman"/>
          <w:b/>
          <w:color w:val="FF0000"/>
          <w:kern w:val="0"/>
          <w:sz w:val="18"/>
          <w:szCs w:val="18"/>
        </w:rPr>
      </w:pPr>
    </w:p>
    <w:p w:rsidR="008673CD" w:rsidRDefault="002B2F27">
      <w:pPr>
        <w:ind w:leftChars="172" w:left="361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宋体" w:cs="Times New Roman"/>
          <w:kern w:val="0"/>
          <w:sz w:val="18"/>
          <w:szCs w:val="18"/>
        </w:rPr>
        <w:t>公告期限：自本公告发布之日起满六十天届满。</w:t>
      </w:r>
    </w:p>
    <w:p w:rsidR="008673CD" w:rsidRDefault="002B2F27">
      <w:pPr>
        <w:ind w:firstLineChars="200" w:firstLine="360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宋体" w:cs="Times New Roman"/>
          <w:kern w:val="0"/>
          <w:sz w:val="18"/>
          <w:szCs w:val="18"/>
        </w:rPr>
        <w:t>行政复议与行政诉讼权利告知：公民、法人或者其他组织（建设单位除外）认为具体行政行为侵犯其合法权益的，可以自公告期限届满之日期六十日内向</w:t>
      </w:r>
      <w:r>
        <w:rPr>
          <w:rFonts w:ascii="Times New Roman" w:eastAsia="宋体" w:hAnsi="宋体" w:cs="Times New Roman" w:hint="eastAsia"/>
          <w:kern w:val="0"/>
          <w:sz w:val="18"/>
          <w:szCs w:val="18"/>
        </w:rPr>
        <w:t>省</w:t>
      </w:r>
      <w:r>
        <w:rPr>
          <w:rFonts w:ascii="Times New Roman" w:eastAsia="宋体" w:hAnsi="宋体" w:cs="Times New Roman"/>
          <w:kern w:val="0"/>
          <w:sz w:val="18"/>
          <w:szCs w:val="18"/>
        </w:rPr>
        <w:t>环境保护</w:t>
      </w:r>
      <w:proofErr w:type="gramStart"/>
      <w:r>
        <w:rPr>
          <w:rFonts w:ascii="Times New Roman" w:eastAsia="宋体" w:hAnsi="宋体" w:cs="Times New Roman"/>
          <w:kern w:val="0"/>
          <w:sz w:val="18"/>
          <w:szCs w:val="18"/>
        </w:rPr>
        <w:t>厅或者</w:t>
      </w:r>
      <w:proofErr w:type="gramEnd"/>
      <w:r>
        <w:rPr>
          <w:rFonts w:ascii="Times New Roman" w:eastAsia="宋体" w:hAnsi="宋体" w:cs="Times New Roman"/>
          <w:kern w:val="0"/>
          <w:sz w:val="18"/>
          <w:szCs w:val="18"/>
        </w:rPr>
        <w:t>梅州市人民政府申请复议，也可以在公告期限届满之日起六个月内直接向人民法院起诉。</w:t>
      </w:r>
      <w:bookmarkStart w:id="0" w:name="_GoBack"/>
      <w:bookmarkEnd w:id="0"/>
      <w:r>
        <w:rPr>
          <w:rFonts w:ascii="Times New Roman" w:eastAsia="宋体" w:hAnsi="Times New Roman" w:cs="Times New Roman"/>
          <w:kern w:val="0"/>
          <w:sz w:val="18"/>
          <w:szCs w:val="18"/>
        </w:rPr>
        <w:br/>
      </w:r>
      <w:r>
        <w:rPr>
          <w:rFonts w:ascii="Times New Roman" w:eastAsia="宋体" w:hAnsi="宋体" w:cs="Times New Roman"/>
          <w:kern w:val="0"/>
          <w:sz w:val="18"/>
          <w:szCs w:val="18"/>
        </w:rPr>
        <w:t>联系地址：梅州市</w:t>
      </w:r>
      <w:proofErr w:type="gramStart"/>
      <w:r>
        <w:rPr>
          <w:rFonts w:ascii="Times New Roman" w:eastAsia="宋体" w:hAnsi="宋体" w:cs="Times New Roman"/>
          <w:kern w:val="0"/>
          <w:sz w:val="18"/>
          <w:szCs w:val="18"/>
        </w:rPr>
        <w:t>彬</w:t>
      </w:r>
      <w:proofErr w:type="gramEnd"/>
      <w:r>
        <w:rPr>
          <w:rFonts w:ascii="Times New Roman" w:eastAsia="宋体" w:hAnsi="宋体" w:cs="Times New Roman"/>
          <w:kern w:val="0"/>
          <w:sz w:val="18"/>
          <w:szCs w:val="18"/>
        </w:rPr>
        <w:t>芳大道市环境监控中心，邮编：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514071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br/>
      </w:r>
      <w:r>
        <w:rPr>
          <w:rFonts w:ascii="Times New Roman" w:eastAsia="宋体" w:hAnsi="宋体" w:cs="Times New Roman"/>
          <w:kern w:val="0"/>
          <w:sz w:val="18"/>
          <w:szCs w:val="18"/>
        </w:rPr>
        <w:t>联系电话：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0753-6133820</w:t>
      </w:r>
    </w:p>
    <w:p w:rsidR="008673CD" w:rsidRDefault="002B2F27">
      <w:pPr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宋体" w:cs="Times New Roman"/>
          <w:kern w:val="0"/>
          <w:sz w:val="18"/>
          <w:szCs w:val="18"/>
        </w:rPr>
        <w:t>传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    </w:t>
      </w:r>
      <w:r>
        <w:rPr>
          <w:rFonts w:ascii="Times New Roman" w:eastAsia="宋体" w:hAnsi="宋体" w:cs="Times New Roman"/>
          <w:kern w:val="0"/>
          <w:sz w:val="18"/>
          <w:szCs w:val="18"/>
        </w:rPr>
        <w:t>真：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0753-6133820</w:t>
      </w:r>
    </w:p>
    <w:p w:rsidR="008673CD" w:rsidRDefault="008673CD">
      <w:pPr>
        <w:ind w:firstLineChars="200" w:firstLine="420"/>
        <w:rPr>
          <w:rFonts w:ascii="Times New Roman" w:hAnsi="Times New Roman" w:cs="Times New Roman"/>
          <w:color w:val="FF0000"/>
        </w:rPr>
      </w:pPr>
    </w:p>
    <w:sectPr w:rsidR="008673CD">
      <w:pgSz w:w="16838" w:h="11906" w:orient="landscape" w:code="9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F27" w:rsidRDefault="002B2F27">
      <w:r>
        <w:separator/>
      </w:r>
    </w:p>
  </w:endnote>
  <w:endnote w:type="continuationSeparator" w:id="0">
    <w:p w:rsidR="002B2F27" w:rsidRDefault="002B2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F27" w:rsidRDefault="002B2F27">
      <w:r>
        <w:separator/>
      </w:r>
    </w:p>
  </w:footnote>
  <w:footnote w:type="continuationSeparator" w:id="0">
    <w:p w:rsidR="002B2F27" w:rsidRDefault="002B2F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73CD"/>
    <w:rsid w:val="00251063"/>
    <w:rsid w:val="00277B58"/>
    <w:rsid w:val="002B2F27"/>
    <w:rsid w:val="00323436"/>
    <w:rsid w:val="004F57ED"/>
    <w:rsid w:val="008673CD"/>
    <w:rsid w:val="009326D6"/>
    <w:rsid w:val="00E33D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Pr>
      <w:strike w:val="0"/>
      <w:dstrike w:val="0"/>
      <w:color w:val="333333"/>
      <w:u w:val="none"/>
      <w:effect w:val="none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Pr>
      <w:sz w:val="18"/>
      <w:szCs w:val="18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3CharCharCharCharChar2CharCharCharChar">
    <w:name w:val="Char Char3 Char Char Char Char Char2 Char Char Char Char"/>
    <w:autoRedefine/>
    <w:pPr>
      <w:shd w:val="clear" w:color="auto" w:fill="000080"/>
      <w:adjustRightInd w:val="0"/>
      <w:snapToGrid w:val="0"/>
      <w:spacing w:line="360" w:lineRule="auto"/>
    </w:pPr>
    <w:rPr>
      <w:rFonts w:ascii="Tahoma" w:eastAsia="仿宋_GB2312" w:hAnsi="Tahoma" w:cs="Times New Roman"/>
      <w:sz w:val="28"/>
      <w:szCs w:val="24"/>
    </w:rPr>
  </w:style>
  <w:style w:type="paragraph" w:styleId="a8">
    <w:name w:val="Document Map"/>
    <w:basedOn w:val="a"/>
    <w:link w:val="Char2"/>
    <w:uiPriority w:val="99"/>
    <w:semiHidden/>
    <w:unhideWhenUsed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8"/>
    <w:uiPriority w:val="99"/>
    <w:semiHidden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81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54</Words>
  <Characters>311</Characters>
  <Application>Microsoft Office Word</Application>
  <DocSecurity>0</DocSecurity>
  <Lines>2</Lines>
  <Paragraphs>1</Paragraphs>
  <ScaleCrop>false</ScaleCrop>
  <Company>xxxx</Company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环保窗口</dc:creator>
  <cp:keywords/>
  <dc:description/>
  <cp:lastModifiedBy>PCHSDS</cp:lastModifiedBy>
  <cp:revision>77</cp:revision>
  <dcterms:created xsi:type="dcterms:W3CDTF">2015-10-27T06:57:00Z</dcterms:created>
  <dcterms:modified xsi:type="dcterms:W3CDTF">2018-01-09T07:56:00Z</dcterms:modified>
</cp:coreProperties>
</file>