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atLeast"/>
        <w:rPr>
          <w:rFonts w:ascii="楷体_GB2312" w:hAnsi="楷体_GB2312" w:eastAsia="楷体_GB2312"/>
          <w:kern w:val="0"/>
          <w:sz w:val="28"/>
          <w:szCs w:val="28"/>
        </w:rPr>
      </w:pPr>
      <w:r>
        <w:rPr>
          <w:rFonts w:hint="eastAsia" w:ascii="仿宋_GB2312" w:hAnsi="仿宋_GB2312" w:eastAsia="仿宋_GB2312"/>
          <w:kern w:val="0"/>
          <w:sz w:val="28"/>
          <w:szCs w:val="28"/>
        </w:rPr>
        <w:t>附件一</w:t>
      </w:r>
      <w:r>
        <w:rPr>
          <w:rFonts w:ascii="仿宋_GB2312" w:hAnsi="仿宋_GB2312" w:eastAsia="仿宋_GB2312"/>
          <w:kern w:val="0"/>
          <w:sz w:val="28"/>
          <w:szCs w:val="28"/>
        </w:rPr>
        <w:t xml:space="preserve"> </w:t>
      </w:r>
      <w:r>
        <w:rPr>
          <w:rFonts w:hint="eastAsia" w:ascii="楷体_GB2312" w:hAnsi="楷体_GB2312" w:eastAsia="楷体_GB2312"/>
          <w:kern w:val="0"/>
          <w:sz w:val="28"/>
          <w:szCs w:val="28"/>
        </w:rPr>
        <w:t>【编号：（网报推荐表时系统自动生成）】</w:t>
      </w:r>
    </w:p>
    <w:p>
      <w:pPr>
        <w:widowControl/>
        <w:snapToGrid w:val="0"/>
        <w:spacing w:line="500" w:lineRule="atLeast"/>
        <w:jc w:val="center"/>
        <w:rPr>
          <w:rFonts w:hint="eastAsia" w:ascii="新宋体" w:hAnsi="新宋体" w:eastAsia="新宋体" w:cs="新宋体"/>
          <w:b/>
          <w:bCs/>
          <w:kern w:val="0"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kern w:val="0"/>
          <w:sz w:val="36"/>
          <w:szCs w:val="36"/>
        </w:rPr>
        <w:t>2018年度广东省广播影视奖参评作品推荐表</w:t>
      </w:r>
    </w:p>
    <w:tbl>
      <w:tblPr>
        <w:tblStyle w:val="3"/>
        <w:tblW w:w="954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900"/>
        <w:gridCol w:w="2523"/>
        <w:gridCol w:w="360"/>
        <w:gridCol w:w="1261"/>
        <w:gridCol w:w="361"/>
        <w:gridCol w:w="25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创作单位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梅州市广播电视台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作品（或栏目）标题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华南机收再生稻“落户”梅州，亩产突破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400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公斤，创造广东机收再生稻产量记录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参评项目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广播长消息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A12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创办时间（参评栏目的填写）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首播频道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（发布平台）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梅州广播电视台综合广播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首播栏目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（作品网址）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梅州最新闻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首播日期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2018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11 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5 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18 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时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作品长度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张梅花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播音员、主持人</w:t>
            </w:r>
          </w:p>
        </w:tc>
        <w:tc>
          <w:tcPr>
            <w:tcW w:w="25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张梅花、朱丹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kern w:val="0"/>
              </w:rPr>
            </w:pPr>
            <w:r>
              <w:rPr>
                <w:rFonts w:hint="eastAsia"/>
                <w:kern w:val="0"/>
              </w:rPr>
              <w:t>采编过程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华南地区是我国再生稻种植最早的地区，在当前转方式调结构的大背景下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发展机收再生稻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既是农民增收的新举措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也是水稻产业可持续发展的好途径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记者一直以来跑农口线，对农业的技术创新和项目研发都比较有兴趣，所以也一直关注机收再生稻的进展。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日，记者接到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日在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兴宁市举行“华南机收再生稻高产稳产栽培技术”现场观摩暨实割验收会的采访通知后，当晚认真收集有关再生稻方面的资料，并设计好采访话题和对象等。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日当天早上，记者一大早跟随其他媒体来到了采访现场，因为现场人多，有专家、有技术人员、有观摩种植大户等，他们又各自有任务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因此，要详细采访相对来说时间比较紧。当测产结果出来后，时间差不多接近中午，但记者还是抓住机会，采访了专家和种植户。下午，记者回到台里后把所采访的录音和记录的材料重新整理，然后写出录音稿件。同时，经过反复修改，最后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点钟在梅州最新闻中播出。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作品评介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此篇新闻作品是一篇长消息。作品讲述的是华南机收再生稻亩产突破</w:t>
            </w:r>
            <w:r>
              <w:rPr>
                <w:rFonts w:ascii="宋体" w:hAns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400</w:t>
            </w: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公斤，创造广东机收再生稻产量记录，这是一件很了不起的事情。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作品采用新闻主播、新闻记者口述形式，通过记者的现场采访，把材料和现场采访音响效果巧妙地结合起来，并通过新闻的形式播出，让广大群众了解到再生稻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具有省种、省工、成本低、效益高和生态环保等诸多优势，从而激发群众，特别是种植大户的积极性，增强发展水稻产业的信心和决心。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ascii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整篇文章主题鲜明，中心突出，布局得当，用平实而不浮夸的语言，并最大限度采用了现场音响效果，将整个新闻事件完整流畅地呈现出来，是一篇可听性强、不可多得的，具有重大社会现实意义的长消息。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社会效果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在当前转方式调结构的大背景下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发展机收再生稻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既是农民增收的新举措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也是水稻产业可持续发展的好途径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实际上，“华南机收再生稻高产稳产栽培技术”从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2016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年起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在国家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863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计划和广东省水稻产业技术体系等项目支持下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针对华南地区气候和水稻生产特点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从品种筛选和栽培技术等方面开展华南地区机收再生稻研究。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目前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已筛选了一批适于机收再生稻生产的优质高产品种</w:t>
            </w:r>
            <w:r>
              <w:rPr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创建了机收再生稻高产稳产栽培技术。这次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华南机收再生稻亩产突破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400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公斤，这些成绩取得确实来之不易，也花费了水稻专家、农业部门、种植农户等不少人的心血。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华南机收再生稻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亩产突破</w:t>
            </w:r>
            <w:r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400</w:t>
            </w:r>
            <w:r>
              <w:rPr>
                <w:rFonts w:hint="eastAsia"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公斤的新闻播出之后，使广大农户，特别是种植大户增强了发展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机收再生稻的信心。在此期间，有不少种植大户还打来电话咨询了解情况，并表示有条件的地方尽量选择发展华南机收再生稻，这项栽培新技术比种植晚稻更节省人力、物力、财力，成本低、效益高和生态环保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20" w:firstLineChars="200"/>
              <w:jc w:val="left"/>
              <w:textAlignment w:val="auto"/>
              <w:rPr>
                <w:rFonts w:ascii="等线" w:hAnsi="等线" w:eastAsia="等线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目前，梅州有不少种植大户正在尝试华南机收再生稻，相信，不久将来，梅州发展华南机收再生稻的农户将会越来越多。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主创人员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</w:t>
            </w:r>
            <w:r>
              <w:rPr>
                <w:rFonts w:ascii="等线" w:hAnsi="等线" w:eastAsia="等线"/>
                <w:kern w:val="0"/>
                <w:sz w:val="24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4"/>
              </w:rPr>
              <w:t>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360"/>
              <w:textAlignment w:val="auto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</w:t>
            </w:r>
            <w:r>
              <w:rPr>
                <w:rFonts w:hint="eastAsia" w:ascii="宋体" w:hAnsi="宋体" w:cs="宋体"/>
                <w:sz w:val="21"/>
                <w:szCs w:val="21"/>
              </w:rPr>
              <w:t>逐字逐帧、逐分逐秒自审，我的参评作品达到评选作品基本质量标准；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cs="宋体"/>
                <w:sz w:val="21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105" w:firstLineChars="5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声明人（全体主创人员签名）：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4620" w:firstLineChars="220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月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声</w:t>
            </w:r>
            <w:r>
              <w:rPr>
                <w:rFonts w:ascii="等线" w:hAnsi="等线" w:eastAsia="等线"/>
                <w:kern w:val="0"/>
                <w:sz w:val="24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4"/>
              </w:rPr>
              <w:t>明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360"/>
              <w:textAlignment w:val="auto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经公示和审核，</w:t>
            </w:r>
            <w:r>
              <w:rPr>
                <w:rFonts w:hint="eastAsia" w:ascii="宋体" w:hAnsi="宋体" w:cs="宋体"/>
                <w:sz w:val="21"/>
                <w:szCs w:val="21"/>
              </w:rPr>
              <w:t>我单位的参评作品达到评选作品基本质量标准；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cs="宋体"/>
                <w:sz w:val="21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、视音频、文字稿等申报材料以及相关作品刊播信息真实准确，与首次刊播时一致；没有抄袭、失实、虚假、篡改等违规问题；符合《广东省广播影视奖评选办法》的规定。同意报送参评。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声明人（法定代表人签名）：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   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参评单位盖章：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288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          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月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推荐审核</w:t>
            </w:r>
          </w:p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意见</w:t>
            </w:r>
          </w:p>
        </w:tc>
        <w:tc>
          <w:tcPr>
            <w:tcW w:w="792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360"/>
              <w:textAlignment w:val="auto"/>
              <w:rPr>
                <w:rFonts w:ascii="宋体" w:cs="宋体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经初</w:t>
            </w:r>
            <w:r>
              <w:rPr>
                <w:rFonts w:hint="eastAsia" w:ascii="宋体" w:hAnsi="宋体" w:cs="宋体"/>
                <w:sz w:val="21"/>
                <w:szCs w:val="21"/>
              </w:rPr>
              <w:t>评、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公示和审核，该</w:t>
            </w:r>
            <w:r>
              <w:rPr>
                <w:rFonts w:hint="eastAsia" w:ascii="宋体" w:hAnsi="宋体" w:cs="宋体"/>
                <w:sz w:val="21"/>
                <w:szCs w:val="21"/>
              </w:rPr>
              <w:t>参评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作品</w:t>
            </w:r>
            <w:r>
              <w:rPr>
                <w:rFonts w:hint="eastAsia" w:ascii="宋体" w:hAnsi="宋体" w:cs="宋体"/>
                <w:sz w:val="21"/>
                <w:szCs w:val="21"/>
              </w:rPr>
              <w:t>达到评选作品基本质量标准；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推荐表</w:t>
            </w:r>
            <w:r>
              <w:rPr>
                <w:rFonts w:hint="eastAsia" w:ascii="宋体" w:hAnsi="宋体" w:cs="宋体"/>
                <w:sz w:val="21"/>
                <w:szCs w:val="21"/>
              </w:rPr>
              <w:t>、视音频、文字稿等申报材料以及相关作品刊播信息真实准确，与首次刊播时一致；没有抄袭、失实、虚假、篡改等违规问题；符合《广东省广播影视奖评选办法》的规定。同意推荐参评。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推荐单位法定代表人签名：</w:t>
            </w:r>
            <w:r>
              <w:rPr>
                <w:rFonts w:ascii="宋体" w:hAnsi="宋体" w:cs="宋体"/>
                <w:sz w:val="21"/>
                <w:szCs w:val="21"/>
              </w:rPr>
              <w:t xml:space="preserve">             </w:t>
            </w:r>
            <w:r>
              <w:rPr>
                <w:rFonts w:hint="eastAsia" w:ascii="宋体" w:hAnsi="宋体" w:cs="宋体"/>
                <w:sz w:val="21"/>
                <w:szCs w:val="21"/>
              </w:rPr>
              <w:t>推荐单位盖章：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right="980" w:firstLine="2880"/>
              <w:textAlignment w:val="auto"/>
              <w:rPr>
                <w:rFonts w:ascii="等线" w:hAnsi="等线" w:eastAsia="等线"/>
                <w:kern w:val="0"/>
                <w:sz w:val="21"/>
                <w:szCs w:val="21"/>
              </w:rPr>
            </w:pP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年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月</w:t>
            </w:r>
            <w:r>
              <w:rPr>
                <w:rFonts w:ascii="等线" w:hAnsi="等线" w:eastAsia="等线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等线" w:hAnsi="等线" w:eastAsia="等线"/>
                <w:kern w:val="0"/>
                <w:sz w:val="21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参评单位联系人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</w:rPr>
              <w:t>张梅花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ascii="等线" w:hAnsi="等线" w:eastAsia="等线"/>
                <w:kern w:val="0"/>
              </w:rPr>
              <w:t>13823883226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推荐单位联系人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</w:rPr>
              <w:t>温建营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hint="eastAsia" w:ascii="等线" w:hAnsi="等线" w:eastAsia="等线"/>
                <w:kern w:val="0"/>
                <w:sz w:val="24"/>
              </w:rPr>
              <w:t>联系电话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等线" w:hAnsi="等线" w:eastAsia="等线"/>
                <w:kern w:val="0"/>
              </w:rPr>
            </w:pPr>
            <w:r>
              <w:rPr>
                <w:rFonts w:ascii="等线" w:hAnsi="等线" w:eastAsia="等线"/>
                <w:kern w:val="0"/>
              </w:rPr>
              <w:t>13802361126</w:t>
            </w:r>
          </w:p>
        </w:tc>
      </w:tr>
    </w:tbl>
    <w:p>
      <w:pPr>
        <w:widowControl/>
        <w:snapToGrid w:val="0"/>
        <w:spacing w:line="500" w:lineRule="atLeast"/>
        <w:ind w:firstLine="360" w:firstLineChars="150"/>
        <w:rPr>
          <w:rFonts w:ascii="等线" w:hAnsi="等线" w:eastAsia="等线"/>
          <w:kern w:val="0"/>
          <w:sz w:val="24"/>
        </w:rPr>
      </w:pPr>
      <w:r>
        <w:rPr>
          <w:rFonts w:hint="eastAsia" w:ascii="等线" w:hAnsi="等线" w:eastAsia="等线"/>
          <w:kern w:val="0"/>
          <w:sz w:val="24"/>
        </w:rPr>
        <w:t>注意：此表必须与参评作品完整的文字稿、文字材料装订在一起。</w:t>
      </w:r>
    </w:p>
    <w:p>
      <w:pPr>
        <w:widowControl/>
        <w:snapToGrid w:val="0"/>
        <w:spacing w:line="500" w:lineRule="atLeast"/>
        <w:rPr>
          <w:rFonts w:ascii="仿宋_GB2312" w:hAnsi="仿宋_GB2312" w:eastAsia="仿宋_GB2312"/>
          <w:kern w:val="0"/>
          <w:sz w:val="28"/>
          <w:szCs w:val="28"/>
        </w:rPr>
      </w:pPr>
    </w:p>
    <w:sectPr>
      <w:pgSz w:w="11900" w:h="16840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8DE"/>
    <w:rsid w:val="000658E6"/>
    <w:rsid w:val="0019222A"/>
    <w:rsid w:val="00196C51"/>
    <w:rsid w:val="002043A3"/>
    <w:rsid w:val="002F2969"/>
    <w:rsid w:val="004A1BEF"/>
    <w:rsid w:val="00535920"/>
    <w:rsid w:val="005577AC"/>
    <w:rsid w:val="00566B26"/>
    <w:rsid w:val="005801DE"/>
    <w:rsid w:val="005F0601"/>
    <w:rsid w:val="007744B2"/>
    <w:rsid w:val="00791E13"/>
    <w:rsid w:val="007A48DE"/>
    <w:rsid w:val="008120A7"/>
    <w:rsid w:val="008601A8"/>
    <w:rsid w:val="009775FC"/>
    <w:rsid w:val="009C1381"/>
    <w:rsid w:val="00A73186"/>
    <w:rsid w:val="00AB4A9C"/>
    <w:rsid w:val="00BB5D79"/>
    <w:rsid w:val="00C1097A"/>
    <w:rsid w:val="00D30C2C"/>
    <w:rsid w:val="00D70FCA"/>
    <w:rsid w:val="00D9724C"/>
    <w:rsid w:val="00DE6B94"/>
    <w:rsid w:val="00E14FA5"/>
    <w:rsid w:val="00E87FAD"/>
    <w:rsid w:val="00FB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297</Words>
  <Characters>1693</Characters>
  <Lines>0</Lines>
  <Paragraphs>0</Paragraphs>
  <TotalTime>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2019-02-01T09:27:00Z</dcterms:created>
  <dc:creator>阳晶 欧</dc:creator>
  <cp:lastModifiedBy>顺其自然</cp:lastModifiedBy>
  <cp:lastPrinted>2019-02-01T09:20:00Z</cp:lastPrinted>
  <dcterms:modified xsi:type="dcterms:W3CDTF">2019-02-02T02:54:38Z</dcterms:modified>
  <dc:title>年度广东省广播影视奖参评作品推荐表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